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9207"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376"/>
        <w:gridCol w:w="284"/>
        <w:gridCol w:w="6547"/>
      </w:tblGrid>
      <w:tr w:rsidR="002C1832" w:rsidRPr="002C1832" w:rsidTr="003B17CA">
        <w:trPr>
          <w:trHeight w:val="356"/>
        </w:trPr>
        <w:tc>
          <w:tcPr>
            <w:tcW w:w="9207" w:type="dxa"/>
            <w:gridSpan w:val="3"/>
          </w:tcPr>
          <w:p w:rsidR="0027046E" w:rsidRPr="002C1832" w:rsidRDefault="00FB0507" w:rsidP="007365FF">
            <w:pPr>
              <w:jc w:val="center"/>
              <w:rPr>
                <w:rFonts w:ascii="Arial Black" w:hAnsi="Arial Black"/>
                <w:caps/>
              </w:rPr>
            </w:pPr>
            <w:r w:rsidRPr="002C1832">
              <w:rPr>
                <w:rFonts w:ascii="Arial Black" w:hAnsi="Arial Black"/>
                <w:caps/>
                <w:sz w:val="32"/>
              </w:rPr>
              <w:t>Data Sheet</w:t>
            </w:r>
          </w:p>
        </w:tc>
      </w:tr>
      <w:tr w:rsidR="002C1832" w:rsidRPr="002C1832" w:rsidTr="003B17CA">
        <w:trPr>
          <w:trHeight w:val="233"/>
        </w:trPr>
        <w:tc>
          <w:tcPr>
            <w:tcW w:w="9207" w:type="dxa"/>
            <w:gridSpan w:val="3"/>
            <w:tcBorders>
              <w:bottom w:val="nil"/>
            </w:tcBorders>
          </w:tcPr>
          <w:p w:rsidR="0027046E" w:rsidRPr="00CE3E4B" w:rsidRDefault="0027046E" w:rsidP="007365FF">
            <w:pPr>
              <w:rPr>
                <w:rFonts w:ascii="Arial Black" w:hAnsi="Arial Black"/>
                <w:b/>
                <w:sz w:val="12"/>
              </w:rPr>
            </w:pPr>
          </w:p>
        </w:tc>
      </w:tr>
      <w:tr w:rsidR="005E3205" w:rsidRPr="002C1832" w:rsidTr="003B17CA">
        <w:trPr>
          <w:trHeight w:val="218"/>
        </w:trPr>
        <w:tc>
          <w:tcPr>
            <w:tcW w:w="9207" w:type="dxa"/>
            <w:gridSpan w:val="3"/>
            <w:tcBorders>
              <w:bottom w:val="single" w:sz="18" w:space="0" w:color="0070C0"/>
            </w:tcBorders>
          </w:tcPr>
          <w:p w:rsidR="005E3205" w:rsidRDefault="00396282">
            <w:r w:rsidRPr="002C1832">
              <w:rPr>
                <w:rFonts w:ascii="Arial Black" w:hAnsi="Arial Black"/>
                <w:sz w:val="24"/>
              </w:rPr>
              <w:t>Product Information</w:t>
            </w:r>
          </w:p>
        </w:tc>
      </w:tr>
      <w:tr w:rsidR="002C1832" w:rsidRPr="002C1832" w:rsidTr="00396282">
        <w:trPr>
          <w:trHeight w:val="420"/>
        </w:trPr>
        <w:tc>
          <w:tcPr>
            <w:tcW w:w="2376" w:type="dxa"/>
            <w:tcBorders>
              <w:top w:val="single" w:sz="18" w:space="0" w:color="0070C0"/>
              <w:bottom w:val="single" w:sz="18" w:space="0" w:color="0070C0"/>
              <w:right w:val="nil"/>
            </w:tcBorders>
            <w:vAlign w:val="center"/>
          </w:tcPr>
          <w:p w:rsidR="00A31A0C" w:rsidRPr="002C1832" w:rsidRDefault="00A31A0C" w:rsidP="00A31A0C">
            <w:pPr>
              <w:rPr>
                <w:rFonts w:ascii="Arial" w:hAnsi="Arial" w:cs="Arial"/>
                <w:b/>
              </w:rPr>
            </w:pPr>
            <w:r w:rsidRPr="002C1832">
              <w:rPr>
                <w:rFonts w:ascii="Arial" w:hAnsi="Arial" w:cs="Arial"/>
                <w:b/>
              </w:rPr>
              <w:t>Product Name</w:t>
            </w:r>
          </w:p>
        </w:tc>
        <w:tc>
          <w:tcPr>
            <w:tcW w:w="284" w:type="dxa"/>
            <w:tcBorders>
              <w:top w:val="single" w:sz="18" w:space="0" w:color="0070C0"/>
              <w:left w:val="nil"/>
              <w:bottom w:val="single" w:sz="18" w:space="0" w:color="0070C0"/>
              <w:right w:val="nil"/>
            </w:tcBorders>
            <w:vAlign w:val="center"/>
          </w:tcPr>
          <w:p w:rsidR="00A31A0C" w:rsidRPr="002C1832" w:rsidRDefault="00A31A0C" w:rsidP="00A31A0C">
            <w:pPr>
              <w:rPr>
                <w:rFonts w:ascii="Arial" w:hAnsi="Arial" w:cs="Arial"/>
                <w:b/>
              </w:rPr>
            </w:pPr>
            <w:r w:rsidRPr="002C1832">
              <w:rPr>
                <w:rFonts w:ascii="Arial" w:hAnsi="Arial" w:cs="Arial"/>
                <w:b/>
              </w:rPr>
              <w:t>:</w:t>
            </w:r>
          </w:p>
        </w:tc>
        <w:tc>
          <w:tcPr>
            <w:tcW w:w="6547" w:type="dxa"/>
            <w:tcBorders>
              <w:top w:val="single" w:sz="18" w:space="0" w:color="0070C0"/>
              <w:left w:val="nil"/>
              <w:bottom w:val="single" w:sz="18" w:space="0" w:color="0070C0"/>
            </w:tcBorders>
            <w:vAlign w:val="center"/>
          </w:tcPr>
          <w:p w:rsidR="00A31A0C" w:rsidRPr="002C1832" w:rsidRDefault="00430C58" w:rsidP="00037D5F">
            <w:pPr>
              <w:pStyle w:val="Default"/>
              <w:rPr>
                <w:rFonts w:ascii="Arial" w:hAnsi="Arial" w:cs="Arial"/>
                <w:b/>
                <w:color w:val="auto"/>
              </w:rPr>
            </w:pPr>
            <w:r w:rsidRPr="00720346">
              <w:rPr>
                <w:b/>
                <w:bCs/>
                <w:color w:val="0066FF"/>
                <w:sz w:val="22"/>
                <w:szCs w:val="36"/>
              </w:rPr>
              <w:t xml:space="preserve">Recombinant </w:t>
            </w:r>
            <w:r w:rsidR="00C33570" w:rsidRPr="00720346">
              <w:rPr>
                <w:b/>
                <w:bCs/>
                <w:color w:val="0066FF"/>
                <w:sz w:val="22"/>
                <w:szCs w:val="36"/>
              </w:rPr>
              <w:t>Human</w:t>
            </w:r>
            <w:r w:rsidR="002C0B75" w:rsidRPr="00720346">
              <w:rPr>
                <w:b/>
                <w:bCs/>
                <w:color w:val="0066FF"/>
                <w:sz w:val="22"/>
                <w:szCs w:val="36"/>
              </w:rPr>
              <w:t xml:space="preserve"> </w:t>
            </w:r>
            <w:r w:rsidR="00AF5092">
              <w:rPr>
                <w:b/>
                <w:bCs/>
                <w:color w:val="0066FF"/>
                <w:sz w:val="22"/>
                <w:szCs w:val="36"/>
              </w:rPr>
              <w:t>Interleukin-</w:t>
            </w:r>
            <w:r w:rsidR="00037D5F">
              <w:rPr>
                <w:rFonts w:hint="eastAsia"/>
                <w:b/>
                <w:bCs/>
                <w:color w:val="0066FF"/>
                <w:sz w:val="22"/>
                <w:szCs w:val="36"/>
              </w:rPr>
              <w:t>7</w:t>
            </w:r>
            <w:r w:rsidR="00CF08D1" w:rsidRPr="00720346">
              <w:rPr>
                <w:b/>
                <w:bCs/>
                <w:color w:val="0066FF"/>
                <w:sz w:val="22"/>
                <w:szCs w:val="36"/>
              </w:rPr>
              <w:t xml:space="preserve"> </w:t>
            </w:r>
            <w:r w:rsidR="002C0B75" w:rsidRPr="00720346">
              <w:rPr>
                <w:b/>
                <w:bCs/>
                <w:color w:val="0066FF"/>
                <w:sz w:val="22"/>
                <w:szCs w:val="36"/>
              </w:rPr>
              <w:t>(r</w:t>
            </w:r>
            <w:r w:rsidR="00C33570" w:rsidRPr="00720346">
              <w:rPr>
                <w:b/>
                <w:bCs/>
                <w:color w:val="0066FF"/>
                <w:sz w:val="22"/>
                <w:szCs w:val="36"/>
              </w:rPr>
              <w:t>h</w:t>
            </w:r>
            <w:r w:rsidR="00AF5092">
              <w:rPr>
                <w:b/>
                <w:bCs/>
                <w:color w:val="0066FF"/>
                <w:sz w:val="22"/>
                <w:szCs w:val="36"/>
              </w:rPr>
              <w:t>IL-</w:t>
            </w:r>
            <w:r w:rsidR="00037D5F">
              <w:rPr>
                <w:rFonts w:hint="eastAsia"/>
                <w:b/>
                <w:bCs/>
                <w:color w:val="0066FF"/>
                <w:sz w:val="22"/>
                <w:szCs w:val="36"/>
              </w:rPr>
              <w:t>7</w:t>
            </w:r>
            <w:r w:rsidR="00AF5092">
              <w:rPr>
                <w:b/>
                <w:bCs/>
                <w:color w:val="0066FF"/>
                <w:sz w:val="22"/>
                <w:szCs w:val="36"/>
              </w:rPr>
              <w:t>)</w:t>
            </w:r>
          </w:p>
        </w:tc>
      </w:tr>
      <w:tr w:rsidR="004A1C42" w:rsidRPr="004A1C42" w:rsidTr="00396282">
        <w:trPr>
          <w:trHeight w:val="310"/>
        </w:trPr>
        <w:tc>
          <w:tcPr>
            <w:tcW w:w="2376" w:type="dxa"/>
            <w:tcBorders>
              <w:top w:val="single" w:sz="18" w:space="0" w:color="0070C0"/>
              <w:bottom w:val="nil"/>
              <w:right w:val="nil"/>
            </w:tcBorders>
          </w:tcPr>
          <w:p w:rsidR="00A31A0C" w:rsidRPr="004A1C42" w:rsidRDefault="00A31A0C" w:rsidP="00396282">
            <w:pPr>
              <w:rPr>
                <w:rFonts w:ascii="Arial" w:hAnsi="Arial" w:cs="Arial"/>
                <w:b/>
              </w:rPr>
            </w:pPr>
            <w:r w:rsidRPr="004A1C42">
              <w:rPr>
                <w:rFonts w:ascii="Arial" w:hAnsi="Arial" w:cs="Arial"/>
                <w:b/>
              </w:rPr>
              <w:t>Synonyms</w:t>
            </w:r>
          </w:p>
        </w:tc>
        <w:tc>
          <w:tcPr>
            <w:tcW w:w="284" w:type="dxa"/>
            <w:tcBorders>
              <w:top w:val="single" w:sz="18" w:space="0" w:color="0070C0"/>
              <w:left w:val="nil"/>
              <w:bottom w:val="nil"/>
              <w:right w:val="nil"/>
            </w:tcBorders>
          </w:tcPr>
          <w:p w:rsidR="00A31A0C" w:rsidRPr="004A1C42" w:rsidRDefault="00A31A0C" w:rsidP="00396282">
            <w:pPr>
              <w:rPr>
                <w:rFonts w:ascii="Arial" w:hAnsi="Arial" w:cs="Arial"/>
                <w:b/>
              </w:rPr>
            </w:pPr>
            <w:r w:rsidRPr="004A1C42">
              <w:rPr>
                <w:rFonts w:ascii="Arial" w:hAnsi="Arial" w:cs="Arial"/>
                <w:b/>
              </w:rPr>
              <w:t xml:space="preserve">: </w:t>
            </w:r>
          </w:p>
        </w:tc>
        <w:tc>
          <w:tcPr>
            <w:tcW w:w="6547" w:type="dxa"/>
            <w:tcBorders>
              <w:top w:val="single" w:sz="18" w:space="0" w:color="0070C0"/>
              <w:left w:val="nil"/>
              <w:bottom w:val="nil"/>
            </w:tcBorders>
          </w:tcPr>
          <w:p w:rsidR="00FB3DDE" w:rsidRPr="00254FCC" w:rsidRDefault="008303B8" w:rsidP="00FB3DDE">
            <w:pPr>
              <w:tabs>
                <w:tab w:val="num" w:pos="2160"/>
              </w:tabs>
              <w:rPr>
                <w:rFonts w:ascii="Arial" w:hAnsi="Arial" w:cs="Arial"/>
              </w:rPr>
            </w:pPr>
            <w:r w:rsidRPr="008303B8">
              <w:rPr>
                <w:rFonts w:ascii="Arial" w:hAnsi="Arial" w:cs="Arial"/>
              </w:rPr>
              <w:t>IL7, IL-7, interleukin 7</w:t>
            </w:r>
            <w:r w:rsidR="00FB3DDE">
              <w:rPr>
                <w:rFonts w:ascii="Arial" w:hAnsi="Arial" w:cs="Arial"/>
              </w:rPr>
              <w:t xml:space="preserve">, </w:t>
            </w:r>
          </w:p>
          <w:p w:rsidR="00FB3DDE" w:rsidRPr="004A1C42" w:rsidRDefault="00FB3DDE" w:rsidP="00FB3DDE">
            <w:pPr>
              <w:tabs>
                <w:tab w:val="num" w:pos="2160"/>
              </w:tabs>
              <w:rPr>
                <w:rFonts w:ascii="Arial" w:hAnsi="Arial" w:cs="Arial"/>
              </w:rPr>
            </w:pPr>
          </w:p>
        </w:tc>
      </w:tr>
      <w:tr w:rsidR="004A1C42" w:rsidRPr="004A1C42" w:rsidTr="00396282">
        <w:trPr>
          <w:trHeight w:val="2087"/>
        </w:trPr>
        <w:tc>
          <w:tcPr>
            <w:tcW w:w="2376" w:type="dxa"/>
            <w:tcBorders>
              <w:bottom w:val="nil"/>
              <w:right w:val="nil"/>
            </w:tcBorders>
          </w:tcPr>
          <w:p w:rsidR="00A31A0C" w:rsidRPr="004A1C42" w:rsidRDefault="00A31A0C" w:rsidP="00396282">
            <w:pPr>
              <w:rPr>
                <w:rFonts w:ascii="Arial" w:hAnsi="Arial" w:cs="Arial"/>
                <w:b/>
              </w:rPr>
            </w:pPr>
            <w:r w:rsidRPr="004A1C42">
              <w:rPr>
                <w:rFonts w:ascii="Arial" w:hAnsi="Arial" w:cs="Arial"/>
                <w:b/>
              </w:rPr>
              <w:t>Description</w:t>
            </w:r>
          </w:p>
        </w:tc>
        <w:tc>
          <w:tcPr>
            <w:tcW w:w="284" w:type="dxa"/>
            <w:tcBorders>
              <w:left w:val="nil"/>
              <w:bottom w:val="nil"/>
              <w:right w:val="nil"/>
            </w:tcBorders>
          </w:tcPr>
          <w:p w:rsidR="00A31A0C" w:rsidRPr="004A1C42" w:rsidRDefault="00A31A0C" w:rsidP="00396282">
            <w:pPr>
              <w:rPr>
                <w:rFonts w:ascii="Arial" w:hAnsi="Arial" w:cs="Arial"/>
                <w:b/>
              </w:rPr>
            </w:pPr>
            <w:r w:rsidRPr="004A1C42">
              <w:rPr>
                <w:rFonts w:ascii="Arial" w:hAnsi="Arial" w:cs="Arial"/>
                <w:b/>
              </w:rPr>
              <w:t>:</w:t>
            </w:r>
          </w:p>
        </w:tc>
        <w:tc>
          <w:tcPr>
            <w:tcW w:w="6547" w:type="dxa"/>
            <w:tcBorders>
              <w:left w:val="nil"/>
              <w:bottom w:val="nil"/>
            </w:tcBorders>
          </w:tcPr>
          <w:p w:rsidR="00430C58" w:rsidRPr="00497FF6" w:rsidRDefault="00B31324" w:rsidP="00FB3DDE">
            <w:pPr>
              <w:pStyle w:val="Default"/>
              <w:jc w:val="both"/>
              <w:rPr>
                <w:rFonts w:ascii="Arial" w:hAnsi="Arial" w:cs="Arial"/>
                <w:color w:val="auto"/>
                <w:lang w:val="en"/>
              </w:rPr>
            </w:pPr>
            <w:r w:rsidRPr="00B31324">
              <w:rPr>
                <w:rFonts w:ascii="Arial" w:hAnsi="Arial" w:cs="Arial"/>
                <w:color w:val="auto"/>
                <w:sz w:val="20"/>
              </w:rPr>
              <w:t xml:space="preserve">Interleukin 7 (IL-7) is a protein that in humans is encoded by the IL7 gene. IL-7 is a hematopoietic growth factor secreted by stromal cells in the bone marrow and thymus. It is also produced by keratinocytes, dendritic cells, hepatocytes, neurons, and epithelial cells, but is not produced by normal lymphocytes. </w:t>
            </w:r>
            <w:r w:rsidR="008303B8" w:rsidRPr="008303B8">
              <w:rPr>
                <w:rFonts w:ascii="Arial" w:hAnsi="Arial" w:cs="Arial"/>
                <w:color w:val="auto"/>
                <w:sz w:val="20"/>
              </w:rPr>
              <w:t xml:space="preserve">IL-7 as an immunotherapy agent has been examined in many pre-clinical animal studies and more recently in human clinical trials for various malignancies and during HIV infection. </w:t>
            </w:r>
            <w:r w:rsidR="004A1C42" w:rsidRPr="00497FF6">
              <w:rPr>
                <w:rFonts w:ascii="Arial" w:hAnsi="Arial" w:cs="Arial"/>
                <w:color w:val="auto"/>
                <w:sz w:val="20"/>
              </w:rPr>
              <w:t>(Ref. From Wikipedia)</w:t>
            </w:r>
          </w:p>
        </w:tc>
      </w:tr>
      <w:tr w:rsidR="004A1C42" w:rsidRPr="004A1C42" w:rsidTr="00BD5317">
        <w:trPr>
          <w:trHeight w:val="235"/>
        </w:trPr>
        <w:tc>
          <w:tcPr>
            <w:tcW w:w="2376" w:type="dxa"/>
            <w:tcBorders>
              <w:bottom w:val="nil"/>
              <w:right w:val="nil"/>
            </w:tcBorders>
          </w:tcPr>
          <w:p w:rsidR="003A7BD5" w:rsidRPr="004A1C42" w:rsidRDefault="00352C62" w:rsidP="00396282">
            <w:pPr>
              <w:rPr>
                <w:rFonts w:ascii="Arial" w:hAnsi="Arial" w:cs="Arial"/>
                <w:b/>
              </w:rPr>
            </w:pPr>
            <w:r w:rsidRPr="004A1C42">
              <w:rPr>
                <w:rFonts w:ascii="Arial" w:hAnsi="Arial" w:cs="Arial"/>
                <w:b/>
              </w:rPr>
              <w:t>N</w:t>
            </w:r>
            <w:r w:rsidR="003A7BD5" w:rsidRPr="004A1C42">
              <w:rPr>
                <w:rFonts w:ascii="Arial" w:hAnsi="Arial" w:cs="Arial"/>
                <w:b/>
              </w:rPr>
              <w:t>C</w:t>
            </w:r>
            <w:r w:rsidRPr="004A1C42">
              <w:rPr>
                <w:rFonts w:ascii="Arial" w:hAnsi="Arial" w:cs="Arial"/>
                <w:b/>
              </w:rPr>
              <w:t>B</w:t>
            </w:r>
            <w:r w:rsidR="003A7BD5" w:rsidRPr="004A1C42">
              <w:rPr>
                <w:rFonts w:ascii="Arial" w:hAnsi="Arial" w:cs="Arial"/>
                <w:b/>
              </w:rPr>
              <w:t>I Accession No.</w:t>
            </w:r>
          </w:p>
        </w:tc>
        <w:tc>
          <w:tcPr>
            <w:tcW w:w="284" w:type="dxa"/>
            <w:tcBorders>
              <w:left w:val="nil"/>
              <w:bottom w:val="nil"/>
              <w:right w:val="nil"/>
            </w:tcBorders>
          </w:tcPr>
          <w:p w:rsidR="003A7BD5" w:rsidRPr="004A1C42" w:rsidRDefault="003A7BD5" w:rsidP="00396282">
            <w:pPr>
              <w:rPr>
                <w:rFonts w:ascii="Arial" w:hAnsi="Arial" w:cs="Arial"/>
                <w:b/>
              </w:rPr>
            </w:pPr>
          </w:p>
        </w:tc>
        <w:tc>
          <w:tcPr>
            <w:tcW w:w="6547" w:type="dxa"/>
            <w:tcBorders>
              <w:left w:val="nil"/>
              <w:bottom w:val="nil"/>
            </w:tcBorders>
          </w:tcPr>
          <w:p w:rsidR="003A7BD5" w:rsidRPr="00497FF6" w:rsidRDefault="009D209F" w:rsidP="00396282">
            <w:pPr>
              <w:pStyle w:val="Default"/>
              <w:jc w:val="both"/>
              <w:rPr>
                <w:rFonts w:ascii="Courier New" w:hAnsi="Courier New" w:cs="Courier New"/>
                <w:b/>
                <w:color w:val="auto"/>
                <w:kern w:val="2"/>
                <w:sz w:val="20"/>
              </w:rPr>
            </w:pPr>
            <w:r w:rsidRPr="009D209F">
              <w:rPr>
                <w:rFonts w:ascii="Arial" w:hAnsi="Arial" w:cs="Arial"/>
                <w:color w:val="auto"/>
                <w:kern w:val="2"/>
                <w:sz w:val="20"/>
              </w:rPr>
              <w:t>NM_000880.3</w:t>
            </w:r>
          </w:p>
        </w:tc>
      </w:tr>
      <w:tr w:rsidR="004A1C42" w:rsidRPr="004A1C42" w:rsidTr="00BD5317">
        <w:trPr>
          <w:trHeight w:val="968"/>
        </w:trPr>
        <w:tc>
          <w:tcPr>
            <w:tcW w:w="2376" w:type="dxa"/>
            <w:tcBorders>
              <w:bottom w:val="nil"/>
              <w:right w:val="nil"/>
            </w:tcBorders>
          </w:tcPr>
          <w:p w:rsidR="003A7BD5" w:rsidRPr="004A1C42" w:rsidRDefault="003A7BD5" w:rsidP="00396282">
            <w:pPr>
              <w:rPr>
                <w:rFonts w:ascii="Arial" w:hAnsi="Arial" w:cs="Arial"/>
                <w:b/>
              </w:rPr>
            </w:pPr>
            <w:r w:rsidRPr="004A1C42">
              <w:rPr>
                <w:rFonts w:ascii="Arial" w:hAnsi="Arial" w:cs="Arial"/>
                <w:b/>
              </w:rPr>
              <w:t>Amino acid sequence</w:t>
            </w:r>
          </w:p>
        </w:tc>
        <w:tc>
          <w:tcPr>
            <w:tcW w:w="284" w:type="dxa"/>
            <w:tcBorders>
              <w:left w:val="nil"/>
              <w:bottom w:val="nil"/>
              <w:right w:val="nil"/>
            </w:tcBorders>
          </w:tcPr>
          <w:p w:rsidR="003A7BD5" w:rsidRPr="004A1C42" w:rsidRDefault="003A7BD5" w:rsidP="00396282">
            <w:pPr>
              <w:rPr>
                <w:rFonts w:ascii="Arial" w:hAnsi="Arial" w:cs="Arial"/>
                <w:b/>
              </w:rPr>
            </w:pPr>
            <w:r w:rsidRPr="004A1C42">
              <w:rPr>
                <w:rFonts w:ascii="Arial" w:hAnsi="Arial" w:cs="Arial"/>
                <w:b/>
              </w:rPr>
              <w:t>:</w:t>
            </w:r>
          </w:p>
        </w:tc>
        <w:tc>
          <w:tcPr>
            <w:tcW w:w="6547" w:type="dxa"/>
            <w:tcBorders>
              <w:left w:val="nil"/>
              <w:bottom w:val="nil"/>
            </w:tcBorders>
          </w:tcPr>
          <w:p w:rsidR="000A213C" w:rsidRPr="00497FF6" w:rsidRDefault="008303B8" w:rsidP="008303B8">
            <w:pPr>
              <w:rPr>
                <w:rFonts w:ascii="Courier New" w:eastAsia="굴림체" w:hAnsi="Courier New" w:cs="Courier New"/>
                <w:b/>
                <w:caps/>
                <w:kern w:val="0"/>
                <w:szCs w:val="20"/>
              </w:rPr>
            </w:pPr>
            <w:r w:rsidRPr="008303B8">
              <w:rPr>
                <w:rFonts w:ascii="Courier New" w:eastAsia="굴림체" w:hAnsi="Courier New" w:cs="Courier New"/>
                <w:b/>
                <w:caps/>
                <w:kern w:val="0"/>
                <w:szCs w:val="20"/>
              </w:rPr>
              <w:t>MFHVSFRYIFGLPPLILVLLPVASSDCDIEGKDGKQYESVLMVSIDQLLDSMKEIGSNCLNNEFNFFKRHICDANKEGMFLFRAARKLRQFLKMNSTGDFDLHLLKVSEGTTILLNCTGQVKGRKPAALGEAQPTKSLEENKSLKEQKKLNDLCFLKRLLQEIKTCWNKILMGTKEH</w:t>
            </w:r>
          </w:p>
        </w:tc>
      </w:tr>
      <w:tr w:rsidR="004A1C42" w:rsidRPr="004A1C42" w:rsidTr="00396282">
        <w:trPr>
          <w:trHeight w:val="315"/>
        </w:trPr>
        <w:tc>
          <w:tcPr>
            <w:tcW w:w="2376" w:type="dxa"/>
            <w:tcBorders>
              <w:bottom w:val="nil"/>
              <w:right w:val="nil"/>
            </w:tcBorders>
          </w:tcPr>
          <w:p w:rsidR="003A7BD5" w:rsidRPr="004A1C42" w:rsidRDefault="003A7BD5" w:rsidP="00396282">
            <w:pPr>
              <w:rPr>
                <w:rFonts w:ascii="Arial" w:hAnsi="Arial" w:cs="Arial"/>
                <w:b/>
              </w:rPr>
            </w:pPr>
            <w:r w:rsidRPr="004A1C42">
              <w:rPr>
                <w:rFonts w:ascii="Arial" w:hAnsi="Arial" w:cs="Arial"/>
                <w:b/>
              </w:rPr>
              <w:t>Molecular Mass</w:t>
            </w:r>
          </w:p>
        </w:tc>
        <w:tc>
          <w:tcPr>
            <w:tcW w:w="284" w:type="dxa"/>
            <w:tcBorders>
              <w:left w:val="nil"/>
              <w:bottom w:val="nil"/>
              <w:right w:val="nil"/>
            </w:tcBorders>
          </w:tcPr>
          <w:p w:rsidR="003A7BD5" w:rsidRPr="004A1C42" w:rsidRDefault="003A7BD5" w:rsidP="00396282">
            <w:pPr>
              <w:rPr>
                <w:rFonts w:ascii="Arial" w:hAnsi="Arial" w:cs="Arial"/>
                <w:b/>
              </w:rPr>
            </w:pPr>
            <w:r w:rsidRPr="004A1C42">
              <w:rPr>
                <w:rFonts w:ascii="Arial" w:hAnsi="Arial" w:cs="Arial"/>
                <w:b/>
              </w:rPr>
              <w:t>:</w:t>
            </w:r>
          </w:p>
        </w:tc>
        <w:tc>
          <w:tcPr>
            <w:tcW w:w="6547" w:type="dxa"/>
            <w:tcBorders>
              <w:left w:val="nil"/>
              <w:bottom w:val="nil"/>
            </w:tcBorders>
          </w:tcPr>
          <w:p w:rsidR="003A7BD5" w:rsidRPr="00497FF6" w:rsidRDefault="00041B5D" w:rsidP="00041B5D">
            <w:pPr>
              <w:ind w:leftChars="-54" w:left="-108" w:firstLineChars="54" w:firstLine="108"/>
              <w:rPr>
                <w:rFonts w:ascii="Arial" w:hAnsi="Arial" w:cs="Arial"/>
              </w:rPr>
            </w:pPr>
            <w:r>
              <w:rPr>
                <w:rFonts w:ascii="Arial" w:hAnsi="Arial" w:cs="Arial" w:hint="eastAsia"/>
              </w:rPr>
              <w:t>17</w:t>
            </w:r>
            <w:r>
              <w:rPr>
                <w:rFonts w:ascii="Arial" w:hAnsi="Arial" w:cs="Arial"/>
              </w:rPr>
              <w:t>.</w:t>
            </w:r>
            <w:r>
              <w:rPr>
                <w:rFonts w:ascii="Arial" w:hAnsi="Arial" w:cs="Arial" w:hint="eastAsia"/>
              </w:rPr>
              <w:t>48</w:t>
            </w:r>
            <w:r w:rsidR="003A7BD5" w:rsidRPr="00497FF6">
              <w:rPr>
                <w:rFonts w:ascii="Arial" w:hAnsi="Arial" w:cs="Arial"/>
              </w:rPr>
              <w:t xml:space="preserve"> </w:t>
            </w:r>
            <w:proofErr w:type="spellStart"/>
            <w:r w:rsidR="003A7BD5" w:rsidRPr="00497FF6">
              <w:rPr>
                <w:rFonts w:ascii="Arial" w:hAnsi="Arial" w:cs="Arial"/>
              </w:rPr>
              <w:t>kDa</w:t>
            </w:r>
            <w:proofErr w:type="spellEnd"/>
            <w:r w:rsidR="006A254A" w:rsidRPr="00497FF6">
              <w:rPr>
                <w:rFonts w:ascii="Arial" w:hAnsi="Arial" w:cs="Arial"/>
              </w:rPr>
              <w:t xml:space="preserve"> (</w:t>
            </w:r>
            <w:r>
              <w:rPr>
                <w:rFonts w:ascii="Arial" w:hAnsi="Arial" w:cs="Arial" w:hint="eastAsia"/>
              </w:rPr>
              <w:t>153</w:t>
            </w:r>
            <w:r w:rsidR="006A254A" w:rsidRPr="00497FF6">
              <w:rPr>
                <w:rFonts w:ascii="Arial" w:hAnsi="Arial" w:cs="Arial"/>
              </w:rPr>
              <w:t xml:space="preserve"> aa)</w:t>
            </w:r>
          </w:p>
        </w:tc>
      </w:tr>
      <w:tr w:rsidR="004A1C42" w:rsidRPr="004A1C42" w:rsidTr="00BD5317">
        <w:trPr>
          <w:trHeight w:val="200"/>
        </w:trPr>
        <w:tc>
          <w:tcPr>
            <w:tcW w:w="2376" w:type="dxa"/>
            <w:tcBorders>
              <w:bottom w:val="nil"/>
              <w:right w:val="nil"/>
            </w:tcBorders>
          </w:tcPr>
          <w:p w:rsidR="00C10FA9" w:rsidRPr="004A1C42" w:rsidRDefault="00C10FA9" w:rsidP="00396282">
            <w:pPr>
              <w:rPr>
                <w:rFonts w:ascii="Arial" w:hAnsi="Arial" w:cs="Arial"/>
                <w:b/>
              </w:rPr>
            </w:pPr>
            <w:r w:rsidRPr="004A1C42">
              <w:rPr>
                <w:rFonts w:ascii="Arial" w:hAnsi="Arial" w:cs="Arial"/>
                <w:b/>
              </w:rPr>
              <w:t>Protein Tags</w:t>
            </w:r>
          </w:p>
        </w:tc>
        <w:tc>
          <w:tcPr>
            <w:tcW w:w="284" w:type="dxa"/>
            <w:tcBorders>
              <w:left w:val="nil"/>
              <w:bottom w:val="nil"/>
              <w:right w:val="nil"/>
            </w:tcBorders>
          </w:tcPr>
          <w:p w:rsidR="00C10FA9" w:rsidRPr="004A1C42" w:rsidRDefault="00C10FA9" w:rsidP="00396282">
            <w:pPr>
              <w:rPr>
                <w:rFonts w:ascii="Arial" w:hAnsi="Arial" w:cs="Arial"/>
                <w:b/>
                <w:sz w:val="18"/>
              </w:rPr>
            </w:pPr>
            <w:r w:rsidRPr="004A1C42">
              <w:rPr>
                <w:rFonts w:ascii="Arial" w:hAnsi="Arial" w:cs="Arial"/>
                <w:b/>
                <w:sz w:val="18"/>
              </w:rPr>
              <w:t>:</w:t>
            </w:r>
          </w:p>
        </w:tc>
        <w:tc>
          <w:tcPr>
            <w:tcW w:w="6547" w:type="dxa"/>
            <w:tcBorders>
              <w:left w:val="nil"/>
              <w:bottom w:val="nil"/>
            </w:tcBorders>
          </w:tcPr>
          <w:p w:rsidR="00C10FA9" w:rsidRPr="00497FF6" w:rsidRDefault="00C10FA9" w:rsidP="00396282">
            <w:pPr>
              <w:rPr>
                <w:rFonts w:ascii="Arial" w:hAnsi="Arial" w:cs="Arial"/>
                <w:sz w:val="18"/>
              </w:rPr>
            </w:pPr>
            <w:r w:rsidRPr="00497FF6">
              <w:rPr>
                <w:rFonts w:ascii="Arial" w:hAnsi="Arial" w:cs="Arial"/>
                <w:sz w:val="18"/>
              </w:rPr>
              <w:t>No tagging</w:t>
            </w:r>
          </w:p>
        </w:tc>
      </w:tr>
      <w:tr w:rsidR="004A1C42" w:rsidRPr="004A1C42" w:rsidTr="00396282">
        <w:trPr>
          <w:trHeight w:val="238"/>
        </w:trPr>
        <w:tc>
          <w:tcPr>
            <w:tcW w:w="2376" w:type="dxa"/>
            <w:tcBorders>
              <w:bottom w:val="nil"/>
              <w:right w:val="nil"/>
            </w:tcBorders>
          </w:tcPr>
          <w:p w:rsidR="00C10FA9" w:rsidRPr="004A1C42" w:rsidRDefault="00C10FA9" w:rsidP="00396282">
            <w:pPr>
              <w:rPr>
                <w:rFonts w:ascii="Arial" w:hAnsi="Arial" w:cs="Arial"/>
                <w:b/>
              </w:rPr>
            </w:pPr>
            <w:r w:rsidRPr="004A1C42">
              <w:rPr>
                <w:rFonts w:ascii="Arial" w:hAnsi="Arial" w:cs="Arial"/>
                <w:b/>
              </w:rPr>
              <w:t>Source</w:t>
            </w:r>
          </w:p>
        </w:tc>
        <w:tc>
          <w:tcPr>
            <w:tcW w:w="284" w:type="dxa"/>
            <w:tcBorders>
              <w:left w:val="nil"/>
              <w:bottom w:val="nil"/>
              <w:right w:val="nil"/>
            </w:tcBorders>
          </w:tcPr>
          <w:p w:rsidR="00C10FA9" w:rsidRPr="004A1C42" w:rsidRDefault="00C10FA9" w:rsidP="00396282">
            <w:pPr>
              <w:rPr>
                <w:rFonts w:ascii="Arial" w:hAnsi="Arial" w:cs="Arial"/>
                <w:b/>
              </w:rPr>
            </w:pPr>
            <w:r w:rsidRPr="004A1C42">
              <w:rPr>
                <w:rFonts w:ascii="Arial" w:hAnsi="Arial" w:cs="Arial"/>
                <w:b/>
              </w:rPr>
              <w:t>:</w:t>
            </w:r>
          </w:p>
        </w:tc>
        <w:tc>
          <w:tcPr>
            <w:tcW w:w="6547" w:type="dxa"/>
            <w:tcBorders>
              <w:left w:val="nil"/>
              <w:bottom w:val="nil"/>
            </w:tcBorders>
          </w:tcPr>
          <w:p w:rsidR="00C10FA9" w:rsidRPr="00497FF6" w:rsidRDefault="00C10FA9" w:rsidP="00396282">
            <w:pPr>
              <w:rPr>
                <w:rFonts w:ascii="Arial" w:hAnsi="Arial" w:cs="Arial"/>
                <w:i/>
              </w:rPr>
            </w:pPr>
            <w:r w:rsidRPr="00497FF6">
              <w:rPr>
                <w:rFonts w:ascii="Arial" w:hAnsi="Arial" w:cs="Arial"/>
                <w:i/>
              </w:rPr>
              <w:t>E. coli.</w:t>
            </w:r>
          </w:p>
        </w:tc>
      </w:tr>
      <w:tr w:rsidR="004A1C42" w:rsidRPr="004A1C42" w:rsidTr="00396282">
        <w:trPr>
          <w:trHeight w:val="141"/>
        </w:trPr>
        <w:tc>
          <w:tcPr>
            <w:tcW w:w="2376" w:type="dxa"/>
            <w:tcBorders>
              <w:bottom w:val="nil"/>
              <w:right w:val="nil"/>
            </w:tcBorders>
          </w:tcPr>
          <w:p w:rsidR="00C10FA9" w:rsidRPr="004A1C42" w:rsidRDefault="00C10FA9" w:rsidP="00396282">
            <w:pPr>
              <w:rPr>
                <w:rFonts w:ascii="Arial" w:hAnsi="Arial" w:cs="Arial"/>
                <w:b/>
              </w:rPr>
            </w:pPr>
            <w:r w:rsidRPr="004A1C42">
              <w:rPr>
                <w:rFonts w:ascii="Arial" w:hAnsi="Arial" w:cs="Arial"/>
                <w:b/>
              </w:rPr>
              <w:t>Cat. No.</w:t>
            </w:r>
          </w:p>
        </w:tc>
        <w:tc>
          <w:tcPr>
            <w:tcW w:w="284" w:type="dxa"/>
            <w:tcBorders>
              <w:left w:val="nil"/>
              <w:bottom w:val="nil"/>
              <w:right w:val="nil"/>
            </w:tcBorders>
          </w:tcPr>
          <w:p w:rsidR="00C10FA9" w:rsidRPr="004A1C42" w:rsidRDefault="00C10FA9" w:rsidP="00396282">
            <w:pPr>
              <w:rPr>
                <w:rFonts w:ascii="Arial" w:hAnsi="Arial" w:cs="Arial"/>
                <w:b/>
              </w:rPr>
            </w:pPr>
            <w:r w:rsidRPr="004A1C42">
              <w:rPr>
                <w:rFonts w:ascii="Arial" w:hAnsi="Arial" w:cs="Arial"/>
                <w:b/>
              </w:rPr>
              <w:t>:</w:t>
            </w:r>
          </w:p>
        </w:tc>
        <w:tc>
          <w:tcPr>
            <w:tcW w:w="6547" w:type="dxa"/>
            <w:tcBorders>
              <w:left w:val="nil"/>
              <w:bottom w:val="nil"/>
            </w:tcBorders>
          </w:tcPr>
          <w:p w:rsidR="00C10FA9" w:rsidRPr="00497FF6" w:rsidRDefault="00FC6FB7" w:rsidP="00041B5D">
            <w:pPr>
              <w:rPr>
                <w:rFonts w:ascii="Arial" w:hAnsi="Arial" w:cs="Arial"/>
              </w:rPr>
            </w:pPr>
            <w:r>
              <w:rPr>
                <w:rFonts w:ascii="Arial" w:hAnsi="Arial" w:cs="Arial" w:hint="eastAsia"/>
              </w:rPr>
              <w:t>JW-H019-0</w:t>
            </w:r>
            <w:r>
              <w:rPr>
                <w:rFonts w:ascii="Arial" w:hAnsi="Arial" w:cs="Arial"/>
              </w:rPr>
              <w:t>010,</w:t>
            </w:r>
            <w:r>
              <w:rPr>
                <w:rFonts w:ascii="Arial" w:hAnsi="Arial" w:cs="Arial" w:hint="eastAsia"/>
              </w:rPr>
              <w:t xml:space="preserve"> JW-H019-0</w:t>
            </w:r>
            <w:r>
              <w:rPr>
                <w:rFonts w:ascii="Arial" w:hAnsi="Arial" w:cs="Arial"/>
              </w:rPr>
              <w:t>025,</w:t>
            </w:r>
            <w:r>
              <w:rPr>
                <w:rFonts w:ascii="Arial" w:hAnsi="Arial" w:cs="Arial" w:hint="eastAsia"/>
              </w:rPr>
              <w:t xml:space="preserve"> JW-H019-0</w:t>
            </w:r>
            <w:r>
              <w:rPr>
                <w:rFonts w:ascii="Arial" w:hAnsi="Arial" w:cs="Arial"/>
              </w:rPr>
              <w:t>050,</w:t>
            </w:r>
            <w:r>
              <w:rPr>
                <w:rFonts w:ascii="Arial" w:hAnsi="Arial" w:cs="Arial" w:hint="eastAsia"/>
              </w:rPr>
              <w:t xml:space="preserve"> JW-H019-0</w:t>
            </w:r>
            <w:r>
              <w:rPr>
                <w:rFonts w:ascii="Arial" w:hAnsi="Arial" w:cs="Arial"/>
              </w:rPr>
              <w:t>100,</w:t>
            </w:r>
            <w:r>
              <w:rPr>
                <w:rFonts w:ascii="Arial" w:hAnsi="Arial" w:cs="Arial" w:hint="eastAsia"/>
              </w:rPr>
              <w:t xml:space="preserve"> JW-H019-0</w:t>
            </w:r>
            <w:r>
              <w:rPr>
                <w:rFonts w:ascii="Arial" w:hAnsi="Arial" w:cs="Arial"/>
              </w:rPr>
              <w:t>250,</w:t>
            </w:r>
            <w:r>
              <w:rPr>
                <w:rFonts w:ascii="Arial" w:hAnsi="Arial" w:cs="Arial" w:hint="eastAsia"/>
              </w:rPr>
              <w:t xml:space="preserve"> JW-H019-0</w:t>
            </w:r>
            <w:r>
              <w:rPr>
                <w:rFonts w:ascii="Arial" w:hAnsi="Arial" w:cs="Arial"/>
              </w:rPr>
              <w:t>500,</w:t>
            </w:r>
            <w:r>
              <w:rPr>
                <w:rFonts w:ascii="Arial" w:hAnsi="Arial" w:cs="Arial" w:hint="eastAsia"/>
              </w:rPr>
              <w:t xml:space="preserve"> JW-H019-1000</w:t>
            </w:r>
          </w:p>
        </w:tc>
      </w:tr>
      <w:tr w:rsidR="004A1C42" w:rsidRPr="004A1C42" w:rsidTr="00A0719E">
        <w:trPr>
          <w:trHeight w:val="619"/>
        </w:trPr>
        <w:tc>
          <w:tcPr>
            <w:tcW w:w="2376" w:type="dxa"/>
            <w:tcBorders>
              <w:right w:val="nil"/>
            </w:tcBorders>
          </w:tcPr>
          <w:p w:rsidR="00C10FA9" w:rsidRPr="004A1C42" w:rsidRDefault="00C10FA9" w:rsidP="00396282">
            <w:pPr>
              <w:rPr>
                <w:rFonts w:ascii="Arial" w:hAnsi="Arial" w:cs="Arial"/>
                <w:b/>
              </w:rPr>
            </w:pPr>
            <w:r w:rsidRPr="004A1C42">
              <w:rPr>
                <w:rFonts w:ascii="Arial" w:hAnsi="Arial" w:cs="Arial"/>
                <w:b/>
              </w:rPr>
              <w:t>Storage</w:t>
            </w:r>
          </w:p>
        </w:tc>
        <w:tc>
          <w:tcPr>
            <w:tcW w:w="284" w:type="dxa"/>
            <w:tcBorders>
              <w:left w:val="nil"/>
              <w:right w:val="nil"/>
            </w:tcBorders>
          </w:tcPr>
          <w:p w:rsidR="00C10FA9" w:rsidRPr="004A1C42" w:rsidRDefault="00C10FA9" w:rsidP="00396282">
            <w:pPr>
              <w:rPr>
                <w:rFonts w:ascii="Arial" w:hAnsi="Arial" w:cs="Arial"/>
              </w:rPr>
            </w:pPr>
            <w:r w:rsidRPr="004A1C42">
              <w:rPr>
                <w:rFonts w:ascii="Arial" w:hAnsi="Arial" w:cs="Arial"/>
                <w:b/>
              </w:rPr>
              <w:t>:</w:t>
            </w:r>
          </w:p>
        </w:tc>
        <w:tc>
          <w:tcPr>
            <w:tcW w:w="6547" w:type="dxa"/>
            <w:tcBorders>
              <w:left w:val="nil"/>
            </w:tcBorders>
          </w:tcPr>
          <w:p w:rsidR="00C10FA9" w:rsidRPr="00497FF6" w:rsidRDefault="00C10FA9" w:rsidP="00396282">
            <w:pPr>
              <w:rPr>
                <w:rFonts w:ascii="Arial" w:hAnsi="Arial" w:cs="Arial"/>
              </w:rPr>
            </w:pPr>
            <w:r w:rsidRPr="00497FF6">
              <w:rPr>
                <w:rFonts w:ascii="Arial" w:hAnsi="Arial" w:cs="Arial"/>
              </w:rPr>
              <w:t xml:space="preserve">Should be at ≤ -70 </w:t>
            </w:r>
            <w:r w:rsidRPr="00497FF6">
              <w:rPr>
                <w:rFonts w:ascii="Arial" w:hAnsi="Arial" w:cs="Arial" w:hint="eastAsia"/>
              </w:rPr>
              <w:t>℃</w:t>
            </w:r>
            <w:r w:rsidRPr="00497FF6">
              <w:rPr>
                <w:rFonts w:ascii="Arial" w:hAnsi="Arial" w:cs="Arial"/>
              </w:rPr>
              <w:t xml:space="preserve"> as undiluted aliquots of handy size. Avoid repeated freezing and thawing.</w:t>
            </w:r>
          </w:p>
        </w:tc>
      </w:tr>
      <w:tr w:rsidR="00396282" w:rsidRPr="004A1C42" w:rsidTr="00396282">
        <w:trPr>
          <w:trHeight w:val="155"/>
        </w:trPr>
        <w:tc>
          <w:tcPr>
            <w:tcW w:w="2376" w:type="dxa"/>
            <w:tcBorders>
              <w:bottom w:val="single" w:sz="18" w:space="0" w:color="0070C0"/>
              <w:right w:val="nil"/>
            </w:tcBorders>
          </w:tcPr>
          <w:p w:rsidR="00396282" w:rsidRPr="008F75A3" w:rsidRDefault="00396282" w:rsidP="00971A95">
            <w:pPr>
              <w:rPr>
                <w:rFonts w:ascii="Arial" w:hAnsi="Arial" w:cs="Arial"/>
                <w:b/>
              </w:rPr>
            </w:pPr>
            <w:r>
              <w:rPr>
                <w:rFonts w:ascii="Arial" w:hAnsi="Arial" w:cs="Arial"/>
                <w:b/>
              </w:rPr>
              <w:t>Cross Reactivity</w:t>
            </w:r>
          </w:p>
        </w:tc>
        <w:tc>
          <w:tcPr>
            <w:tcW w:w="284" w:type="dxa"/>
            <w:tcBorders>
              <w:left w:val="nil"/>
              <w:bottom w:val="single" w:sz="18" w:space="0" w:color="0070C0"/>
              <w:right w:val="nil"/>
            </w:tcBorders>
          </w:tcPr>
          <w:p w:rsidR="00396282" w:rsidRPr="008F75A3" w:rsidRDefault="00396282" w:rsidP="00971A95">
            <w:pPr>
              <w:rPr>
                <w:rFonts w:ascii="Arial" w:hAnsi="Arial" w:cs="Arial"/>
              </w:rPr>
            </w:pPr>
            <w:r w:rsidRPr="008F75A3">
              <w:rPr>
                <w:rFonts w:ascii="Arial" w:hAnsi="Arial" w:cs="Arial"/>
                <w:b/>
              </w:rPr>
              <w:t>:</w:t>
            </w:r>
          </w:p>
        </w:tc>
        <w:tc>
          <w:tcPr>
            <w:tcW w:w="6547" w:type="dxa"/>
            <w:tcBorders>
              <w:left w:val="nil"/>
              <w:bottom w:val="single" w:sz="18" w:space="0" w:color="0070C0"/>
            </w:tcBorders>
          </w:tcPr>
          <w:p w:rsidR="00396282" w:rsidRPr="00497FF6" w:rsidRDefault="008C6A19" w:rsidP="008C6A19">
            <w:pPr>
              <w:rPr>
                <w:rFonts w:ascii="Arial" w:hAnsi="Arial" w:cs="Arial"/>
                <w:b/>
              </w:rPr>
            </w:pPr>
            <w:r w:rsidRPr="00497FF6">
              <w:rPr>
                <w:rFonts w:ascii="Verdana" w:hAnsi="Verdana"/>
                <w:sz w:val="18"/>
                <w:szCs w:val="18"/>
              </w:rPr>
              <w:t>Human, Mouse Rat, Monkey, Pig</w:t>
            </w:r>
          </w:p>
        </w:tc>
      </w:tr>
    </w:tbl>
    <w:p w:rsidR="0027046E" w:rsidRPr="00396282" w:rsidRDefault="0027046E" w:rsidP="0027046E">
      <w:pPr>
        <w:rPr>
          <w:b/>
          <w:sz w:val="12"/>
        </w:rPr>
      </w:pPr>
    </w:p>
    <w:tbl>
      <w:tblPr>
        <w:tblStyle w:val="a6"/>
        <w:tblW w:w="9198"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1922"/>
        <w:gridCol w:w="405"/>
        <w:gridCol w:w="112"/>
        <w:gridCol w:w="255"/>
        <w:gridCol w:w="113"/>
        <w:gridCol w:w="3397"/>
        <w:gridCol w:w="2994"/>
      </w:tblGrid>
      <w:tr w:rsidR="004A1C42" w:rsidRPr="004A1C42" w:rsidTr="00CF4DAF">
        <w:trPr>
          <w:trHeight w:val="199"/>
        </w:trPr>
        <w:tc>
          <w:tcPr>
            <w:tcW w:w="9198" w:type="dxa"/>
            <w:gridSpan w:val="7"/>
            <w:tcBorders>
              <w:bottom w:val="single" w:sz="18" w:space="0" w:color="0070C0"/>
            </w:tcBorders>
          </w:tcPr>
          <w:p w:rsidR="0027046E" w:rsidRPr="004A1C42" w:rsidRDefault="0027046E" w:rsidP="007365FF">
            <w:pPr>
              <w:rPr>
                <w:rFonts w:ascii="Arial Black" w:hAnsi="Arial Black"/>
              </w:rPr>
            </w:pPr>
            <w:r w:rsidRPr="004A1C42">
              <w:rPr>
                <w:rFonts w:ascii="Arial Black" w:hAnsi="Arial Black"/>
                <w:sz w:val="24"/>
              </w:rPr>
              <w:t>Quality Control</w:t>
            </w:r>
          </w:p>
        </w:tc>
      </w:tr>
      <w:tr w:rsidR="004A1C42" w:rsidRPr="004A1C42" w:rsidTr="00CF4DAF">
        <w:trPr>
          <w:trHeight w:val="359"/>
        </w:trPr>
        <w:tc>
          <w:tcPr>
            <w:tcW w:w="1922" w:type="dxa"/>
            <w:tcBorders>
              <w:top w:val="nil"/>
              <w:bottom w:val="single" w:sz="12" w:space="0" w:color="0070C0"/>
              <w:right w:val="nil"/>
            </w:tcBorders>
            <w:vAlign w:val="center"/>
          </w:tcPr>
          <w:p w:rsidR="00A31A0C" w:rsidRPr="004A1C42" w:rsidRDefault="00A31A0C" w:rsidP="007365FF">
            <w:pPr>
              <w:rPr>
                <w:rFonts w:ascii="Arial" w:hAnsi="Arial" w:cs="Arial"/>
                <w:b/>
                <w:sz w:val="24"/>
              </w:rPr>
            </w:pPr>
            <w:r w:rsidRPr="004A1C42">
              <w:rPr>
                <w:rFonts w:ascii="Arial" w:hAnsi="Arial" w:cs="Arial"/>
                <w:b/>
                <w:sz w:val="24"/>
              </w:rPr>
              <w:t>Test items</w:t>
            </w:r>
          </w:p>
        </w:tc>
        <w:tc>
          <w:tcPr>
            <w:tcW w:w="772" w:type="dxa"/>
            <w:gridSpan w:val="3"/>
            <w:tcBorders>
              <w:top w:val="nil"/>
              <w:left w:val="nil"/>
              <w:bottom w:val="single" w:sz="12" w:space="0" w:color="0070C0"/>
              <w:right w:val="nil"/>
            </w:tcBorders>
            <w:vAlign w:val="center"/>
          </w:tcPr>
          <w:p w:rsidR="00A31A0C" w:rsidRPr="004A1C42" w:rsidRDefault="00A31A0C" w:rsidP="007365FF">
            <w:pPr>
              <w:rPr>
                <w:rFonts w:ascii="Arial" w:hAnsi="Arial" w:cs="Arial"/>
                <w:b/>
                <w:sz w:val="24"/>
              </w:rPr>
            </w:pPr>
          </w:p>
        </w:tc>
        <w:tc>
          <w:tcPr>
            <w:tcW w:w="6504" w:type="dxa"/>
            <w:gridSpan w:val="3"/>
            <w:tcBorders>
              <w:top w:val="nil"/>
              <w:left w:val="nil"/>
              <w:bottom w:val="single" w:sz="12" w:space="0" w:color="0070C0"/>
            </w:tcBorders>
            <w:vAlign w:val="center"/>
          </w:tcPr>
          <w:p w:rsidR="00A31A0C" w:rsidRPr="004A1C42" w:rsidRDefault="00A31A0C" w:rsidP="00A31A0C">
            <w:pPr>
              <w:jc w:val="center"/>
              <w:rPr>
                <w:rFonts w:ascii="Arial" w:hAnsi="Arial" w:cs="Arial"/>
                <w:b/>
                <w:sz w:val="24"/>
              </w:rPr>
            </w:pPr>
            <w:r w:rsidRPr="004A1C42">
              <w:rPr>
                <w:rFonts w:ascii="Arial" w:hAnsi="Arial" w:cs="Arial"/>
                <w:b/>
                <w:sz w:val="24"/>
              </w:rPr>
              <w:t>Specifications</w:t>
            </w:r>
          </w:p>
        </w:tc>
      </w:tr>
      <w:tr w:rsidR="004A1C42" w:rsidRPr="004A1C42" w:rsidTr="00CF4DAF">
        <w:trPr>
          <w:trHeight w:val="397"/>
        </w:trPr>
        <w:tc>
          <w:tcPr>
            <w:tcW w:w="2439" w:type="dxa"/>
            <w:gridSpan w:val="3"/>
            <w:tcBorders>
              <w:bottom w:val="nil"/>
              <w:right w:val="nil"/>
            </w:tcBorders>
            <w:vAlign w:val="center"/>
          </w:tcPr>
          <w:p w:rsidR="00A31A0C" w:rsidRPr="004A1C42" w:rsidRDefault="00A31A0C" w:rsidP="007365FF">
            <w:pPr>
              <w:rPr>
                <w:rFonts w:ascii="Arial" w:hAnsi="Arial" w:cs="Arial"/>
                <w:b/>
              </w:rPr>
            </w:pPr>
            <w:r w:rsidRPr="004A1C42">
              <w:rPr>
                <w:rFonts w:ascii="Arial" w:hAnsi="Arial" w:cs="Arial"/>
                <w:b/>
              </w:rPr>
              <w:t>Appearance</w:t>
            </w:r>
          </w:p>
        </w:tc>
        <w:tc>
          <w:tcPr>
            <w:tcW w:w="368" w:type="dxa"/>
            <w:gridSpan w:val="2"/>
            <w:tcBorders>
              <w:left w:val="nil"/>
              <w:bottom w:val="nil"/>
              <w:right w:val="nil"/>
            </w:tcBorders>
            <w:vAlign w:val="center"/>
          </w:tcPr>
          <w:p w:rsidR="00A31A0C" w:rsidRPr="004A1C42" w:rsidRDefault="00A31A0C" w:rsidP="007365FF">
            <w:pPr>
              <w:rPr>
                <w:rFonts w:ascii="Arial" w:hAnsi="Arial" w:cs="Arial"/>
                <w:b/>
              </w:rPr>
            </w:pPr>
            <w:r w:rsidRPr="004A1C42">
              <w:rPr>
                <w:rFonts w:ascii="Arial" w:hAnsi="Arial" w:cs="Arial"/>
                <w:b/>
              </w:rPr>
              <w:t>:</w:t>
            </w:r>
          </w:p>
        </w:tc>
        <w:tc>
          <w:tcPr>
            <w:tcW w:w="6391" w:type="dxa"/>
            <w:gridSpan w:val="2"/>
            <w:tcBorders>
              <w:left w:val="nil"/>
              <w:bottom w:val="nil"/>
              <w:right w:val="nil"/>
            </w:tcBorders>
            <w:vAlign w:val="center"/>
          </w:tcPr>
          <w:p w:rsidR="00A31A0C" w:rsidRPr="004A1C42" w:rsidRDefault="00A31A0C" w:rsidP="000272C6">
            <w:pPr>
              <w:ind w:leftChars="-54" w:left="-108"/>
              <w:rPr>
                <w:rFonts w:ascii="Arial" w:hAnsi="Arial" w:cs="Arial"/>
              </w:rPr>
            </w:pPr>
            <w:r w:rsidRPr="004A1C42">
              <w:rPr>
                <w:rFonts w:ascii="Arial" w:hAnsi="Arial" w:cs="Arial"/>
              </w:rPr>
              <w:t>Clear, colorless liquid</w:t>
            </w:r>
          </w:p>
        </w:tc>
      </w:tr>
      <w:tr w:rsidR="004A1C42" w:rsidRPr="004A1C42" w:rsidTr="003A7BD5">
        <w:trPr>
          <w:trHeight w:val="284"/>
        </w:trPr>
        <w:tc>
          <w:tcPr>
            <w:tcW w:w="2439" w:type="dxa"/>
            <w:gridSpan w:val="3"/>
            <w:tcBorders>
              <w:right w:val="nil"/>
            </w:tcBorders>
            <w:vAlign w:val="center"/>
          </w:tcPr>
          <w:p w:rsidR="00A31A0C" w:rsidRPr="004A1C42" w:rsidRDefault="00A31A0C" w:rsidP="007365FF">
            <w:pPr>
              <w:rPr>
                <w:rFonts w:ascii="Arial" w:hAnsi="Arial" w:cs="Arial"/>
                <w:b/>
              </w:rPr>
            </w:pPr>
            <w:r w:rsidRPr="004A1C42">
              <w:rPr>
                <w:rFonts w:ascii="Arial" w:hAnsi="Arial" w:cs="Arial"/>
                <w:b/>
              </w:rPr>
              <w:t>Purity</w:t>
            </w:r>
          </w:p>
        </w:tc>
        <w:tc>
          <w:tcPr>
            <w:tcW w:w="368" w:type="dxa"/>
            <w:gridSpan w:val="2"/>
            <w:tcBorders>
              <w:left w:val="nil"/>
              <w:right w:val="nil"/>
            </w:tcBorders>
            <w:vAlign w:val="center"/>
          </w:tcPr>
          <w:p w:rsidR="00A31A0C" w:rsidRPr="004A1C42" w:rsidRDefault="00A31A0C" w:rsidP="007365FF">
            <w:pPr>
              <w:rPr>
                <w:rFonts w:ascii="Arial" w:hAnsi="Arial" w:cs="Arial"/>
                <w:b/>
              </w:rPr>
            </w:pPr>
            <w:r w:rsidRPr="004A1C42">
              <w:rPr>
                <w:rFonts w:ascii="Arial" w:hAnsi="Arial" w:cs="Arial"/>
                <w:b/>
              </w:rPr>
              <w:t>:</w:t>
            </w:r>
          </w:p>
        </w:tc>
        <w:tc>
          <w:tcPr>
            <w:tcW w:w="6391" w:type="dxa"/>
            <w:gridSpan w:val="2"/>
            <w:tcBorders>
              <w:left w:val="nil"/>
              <w:right w:val="nil"/>
            </w:tcBorders>
            <w:vAlign w:val="center"/>
          </w:tcPr>
          <w:p w:rsidR="00A31A0C" w:rsidRPr="004A1C42" w:rsidRDefault="00A31A0C" w:rsidP="00803758">
            <w:pPr>
              <w:ind w:leftChars="-54" w:left="-108"/>
              <w:rPr>
                <w:rFonts w:ascii="Arial" w:hAnsi="Arial" w:cs="Arial"/>
              </w:rPr>
            </w:pPr>
            <w:r w:rsidRPr="004A1C42">
              <w:rPr>
                <w:rFonts w:ascii="Arial" w:hAnsi="Arial" w:cs="Arial"/>
              </w:rPr>
              <w:t>Greater than 9</w:t>
            </w:r>
            <w:r w:rsidR="00803758">
              <w:rPr>
                <w:rFonts w:ascii="Arial" w:hAnsi="Arial" w:cs="Arial" w:hint="eastAsia"/>
              </w:rPr>
              <w:t>8</w:t>
            </w:r>
            <w:r w:rsidRPr="004A1C42">
              <w:rPr>
                <w:rFonts w:ascii="Arial" w:hAnsi="Arial" w:cs="Arial"/>
              </w:rPr>
              <w:t xml:space="preserve"> % by </w:t>
            </w:r>
            <w:r w:rsidR="00446472" w:rsidRPr="004A1C42">
              <w:rPr>
                <w:rFonts w:ascii="Arial" w:hAnsi="Arial" w:cs="Arial"/>
              </w:rPr>
              <w:t>RP-HPLC and SDS-PAGE</w:t>
            </w:r>
          </w:p>
        </w:tc>
      </w:tr>
      <w:tr w:rsidR="004A1C42" w:rsidRPr="004A1C42" w:rsidTr="00C15146">
        <w:trPr>
          <w:trHeight w:val="299"/>
        </w:trPr>
        <w:tc>
          <w:tcPr>
            <w:tcW w:w="2439" w:type="dxa"/>
            <w:gridSpan w:val="3"/>
            <w:tcBorders>
              <w:right w:val="nil"/>
            </w:tcBorders>
            <w:vAlign w:val="center"/>
          </w:tcPr>
          <w:p w:rsidR="008B1C65" w:rsidRPr="004A1C42" w:rsidRDefault="008B1C65" w:rsidP="007365FF">
            <w:pPr>
              <w:rPr>
                <w:rFonts w:ascii="Arial" w:hAnsi="Arial" w:cs="Arial"/>
                <w:b/>
              </w:rPr>
            </w:pPr>
            <w:r w:rsidRPr="004A1C42">
              <w:rPr>
                <w:rFonts w:ascii="Arial" w:hAnsi="Arial" w:cs="Arial"/>
                <w:b/>
              </w:rPr>
              <w:t>Specificity</w:t>
            </w:r>
          </w:p>
        </w:tc>
        <w:tc>
          <w:tcPr>
            <w:tcW w:w="368" w:type="dxa"/>
            <w:gridSpan w:val="2"/>
            <w:tcBorders>
              <w:left w:val="nil"/>
              <w:right w:val="nil"/>
            </w:tcBorders>
            <w:vAlign w:val="center"/>
          </w:tcPr>
          <w:p w:rsidR="008B1C65" w:rsidRPr="004A1C42" w:rsidRDefault="008B1C65" w:rsidP="007365FF">
            <w:pPr>
              <w:rPr>
                <w:rFonts w:ascii="Arial" w:hAnsi="Arial" w:cs="Arial"/>
                <w:b/>
              </w:rPr>
            </w:pPr>
            <w:r w:rsidRPr="004A1C42">
              <w:rPr>
                <w:rFonts w:ascii="Arial" w:hAnsi="Arial" w:cs="Arial"/>
                <w:b/>
              </w:rPr>
              <w:t>:</w:t>
            </w:r>
          </w:p>
        </w:tc>
        <w:tc>
          <w:tcPr>
            <w:tcW w:w="3397" w:type="dxa"/>
            <w:tcBorders>
              <w:left w:val="nil"/>
              <w:right w:val="nil"/>
            </w:tcBorders>
            <w:vAlign w:val="center"/>
          </w:tcPr>
          <w:p w:rsidR="008B1C65" w:rsidRPr="004A1C42" w:rsidRDefault="008B1C65" w:rsidP="000272C6">
            <w:pPr>
              <w:ind w:leftChars="-54" w:left="-108"/>
              <w:rPr>
                <w:rFonts w:ascii="Arial" w:hAnsi="Arial" w:cs="Arial"/>
              </w:rPr>
            </w:pPr>
            <w:r w:rsidRPr="004A1C42">
              <w:rPr>
                <w:rFonts w:ascii="Arial" w:hAnsi="Arial" w:cs="Arial"/>
              </w:rPr>
              <w:t>Using Western blot, detection</w:t>
            </w:r>
          </w:p>
        </w:tc>
        <w:tc>
          <w:tcPr>
            <w:tcW w:w="2994" w:type="dxa"/>
            <w:vMerge w:val="restart"/>
            <w:tcBorders>
              <w:left w:val="nil"/>
              <w:right w:val="nil"/>
            </w:tcBorders>
            <w:vAlign w:val="center"/>
          </w:tcPr>
          <w:p w:rsidR="008B1C65" w:rsidRPr="004A1C42" w:rsidRDefault="00CE4778" w:rsidP="008B1C65">
            <w:pPr>
              <w:ind w:leftChars="46" w:left="92"/>
              <w:rPr>
                <w:rFonts w:ascii="Arial" w:hAnsi="Arial" w:cs="Arial"/>
              </w:rPr>
            </w:pPr>
            <w:r>
              <w:rPr>
                <w:noProof/>
              </w:rPr>
              <w:drawing>
                <wp:inline distT="0" distB="0" distL="0" distR="0" wp14:anchorId="38D5DF97" wp14:editId="7FEF7706">
                  <wp:extent cx="1659600" cy="1342800"/>
                  <wp:effectExtent l="19050" t="19050" r="17145" b="10160"/>
                  <wp:docPr id="1" name="그림 1" descr="C:\Users\Administrator\Desktop\datasheet-hIL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datasheet-hIL7.jpg"/>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9600" cy="1342800"/>
                          </a:xfrm>
                          <a:prstGeom prst="rect">
                            <a:avLst/>
                          </a:prstGeom>
                          <a:noFill/>
                          <a:ln>
                            <a:solidFill>
                              <a:schemeClr val="tx1"/>
                            </a:solidFill>
                          </a:ln>
                        </pic:spPr>
                      </pic:pic>
                    </a:graphicData>
                  </a:graphic>
                </wp:inline>
              </w:drawing>
            </w:r>
          </w:p>
        </w:tc>
      </w:tr>
      <w:tr w:rsidR="004A1C42" w:rsidRPr="004A1C42" w:rsidTr="008B1C65">
        <w:trPr>
          <w:trHeight w:val="417"/>
        </w:trPr>
        <w:tc>
          <w:tcPr>
            <w:tcW w:w="2439" w:type="dxa"/>
            <w:gridSpan w:val="3"/>
            <w:tcBorders>
              <w:right w:val="nil"/>
            </w:tcBorders>
            <w:vAlign w:val="center"/>
          </w:tcPr>
          <w:p w:rsidR="008B1C65" w:rsidRPr="004A1C42" w:rsidRDefault="008B1C65" w:rsidP="007365FF">
            <w:pPr>
              <w:rPr>
                <w:rFonts w:ascii="Arial" w:hAnsi="Arial" w:cs="Arial"/>
                <w:b/>
              </w:rPr>
            </w:pPr>
            <w:r w:rsidRPr="004A1C42">
              <w:rPr>
                <w:rFonts w:ascii="Arial" w:hAnsi="Arial" w:cs="Arial"/>
                <w:b/>
              </w:rPr>
              <w:t>Concentration</w:t>
            </w:r>
          </w:p>
        </w:tc>
        <w:tc>
          <w:tcPr>
            <w:tcW w:w="368" w:type="dxa"/>
            <w:gridSpan w:val="2"/>
            <w:tcBorders>
              <w:left w:val="nil"/>
              <w:right w:val="nil"/>
            </w:tcBorders>
            <w:vAlign w:val="center"/>
          </w:tcPr>
          <w:p w:rsidR="008B1C65" w:rsidRPr="004A1C42" w:rsidRDefault="008B1C65" w:rsidP="007365FF">
            <w:pPr>
              <w:rPr>
                <w:rFonts w:ascii="Arial" w:hAnsi="Arial" w:cs="Arial"/>
                <w:b/>
              </w:rPr>
            </w:pPr>
            <w:r w:rsidRPr="004A1C42">
              <w:rPr>
                <w:rFonts w:ascii="Arial" w:hAnsi="Arial" w:cs="Arial"/>
                <w:b/>
              </w:rPr>
              <w:t>:</w:t>
            </w:r>
          </w:p>
        </w:tc>
        <w:tc>
          <w:tcPr>
            <w:tcW w:w="3397" w:type="dxa"/>
            <w:tcBorders>
              <w:left w:val="nil"/>
              <w:right w:val="nil"/>
            </w:tcBorders>
            <w:vAlign w:val="center"/>
          </w:tcPr>
          <w:p w:rsidR="008B1C65" w:rsidRPr="004A1C42" w:rsidRDefault="008B1C65" w:rsidP="0090007E">
            <w:pPr>
              <w:ind w:leftChars="-54" w:left="-108"/>
              <w:rPr>
                <w:rFonts w:ascii="Arial" w:hAnsi="Arial" w:cs="Arial"/>
              </w:rPr>
            </w:pPr>
            <w:r w:rsidRPr="004A1C42">
              <w:rPr>
                <w:rFonts w:ascii="Arial" w:hAnsi="Arial" w:cs="Arial"/>
              </w:rPr>
              <w:t>0.1 mg/</w:t>
            </w:r>
            <w:r w:rsidRPr="004A1C42">
              <w:rPr>
                <w:rFonts w:ascii="Arial" w:hAnsi="Arial" w:cs="Arial"/>
              </w:rPr>
              <w:t>㎖</w:t>
            </w:r>
            <w:r w:rsidRPr="004A1C42">
              <w:rPr>
                <w:rFonts w:ascii="Arial" w:hAnsi="Arial" w:cs="Arial"/>
              </w:rPr>
              <w:t>, Bradford method</w:t>
            </w:r>
          </w:p>
        </w:tc>
        <w:tc>
          <w:tcPr>
            <w:tcW w:w="2994" w:type="dxa"/>
            <w:vMerge/>
            <w:tcBorders>
              <w:left w:val="nil"/>
              <w:right w:val="nil"/>
            </w:tcBorders>
            <w:vAlign w:val="center"/>
          </w:tcPr>
          <w:p w:rsidR="008B1C65" w:rsidRPr="004A1C42" w:rsidRDefault="008B1C65" w:rsidP="00A54BBF">
            <w:pPr>
              <w:ind w:leftChars="-54" w:left="-108"/>
              <w:rPr>
                <w:rFonts w:ascii="Arial" w:hAnsi="Arial" w:cs="Arial"/>
              </w:rPr>
            </w:pPr>
          </w:p>
        </w:tc>
      </w:tr>
      <w:tr w:rsidR="004A1C42" w:rsidRPr="004A1C42" w:rsidTr="00D837E2">
        <w:trPr>
          <w:trHeight w:val="1253"/>
        </w:trPr>
        <w:tc>
          <w:tcPr>
            <w:tcW w:w="2439" w:type="dxa"/>
            <w:gridSpan w:val="3"/>
            <w:tcBorders>
              <w:right w:val="nil"/>
            </w:tcBorders>
            <w:vAlign w:val="center"/>
          </w:tcPr>
          <w:p w:rsidR="008B1C65" w:rsidRPr="004A1C42" w:rsidRDefault="008B1C65" w:rsidP="00A54BBF">
            <w:pPr>
              <w:rPr>
                <w:rFonts w:ascii="Arial" w:hAnsi="Arial" w:cs="Arial"/>
                <w:b/>
              </w:rPr>
            </w:pPr>
            <w:r w:rsidRPr="004A1C42">
              <w:rPr>
                <w:rFonts w:ascii="Arial" w:hAnsi="Arial" w:cs="Arial"/>
                <w:b/>
              </w:rPr>
              <w:t>Biological Activity</w:t>
            </w:r>
          </w:p>
        </w:tc>
        <w:tc>
          <w:tcPr>
            <w:tcW w:w="368" w:type="dxa"/>
            <w:gridSpan w:val="2"/>
            <w:tcBorders>
              <w:left w:val="nil"/>
              <w:right w:val="nil"/>
            </w:tcBorders>
            <w:vAlign w:val="center"/>
          </w:tcPr>
          <w:p w:rsidR="008B1C65" w:rsidRPr="004A1C42" w:rsidRDefault="008B1C65" w:rsidP="00A54BBF">
            <w:pPr>
              <w:rPr>
                <w:rFonts w:ascii="Arial" w:hAnsi="Arial" w:cs="Arial"/>
                <w:b/>
              </w:rPr>
            </w:pPr>
            <w:r w:rsidRPr="004A1C42">
              <w:rPr>
                <w:rFonts w:ascii="Arial" w:hAnsi="Arial" w:cs="Arial"/>
                <w:b/>
              </w:rPr>
              <w:t>:</w:t>
            </w:r>
          </w:p>
        </w:tc>
        <w:tc>
          <w:tcPr>
            <w:tcW w:w="3397" w:type="dxa"/>
            <w:tcBorders>
              <w:left w:val="nil"/>
              <w:right w:val="nil"/>
            </w:tcBorders>
            <w:vAlign w:val="center"/>
          </w:tcPr>
          <w:p w:rsidR="00937A50" w:rsidRDefault="008B1C65" w:rsidP="00CE4778">
            <w:pPr>
              <w:ind w:leftChars="-54" w:left="-108"/>
              <w:rPr>
                <w:rFonts w:ascii="Arial" w:hAnsi="Arial" w:cs="Arial"/>
              </w:rPr>
            </w:pPr>
            <w:r w:rsidRPr="004A1C42">
              <w:rPr>
                <w:rFonts w:ascii="Arial" w:hAnsi="Arial" w:cs="Arial"/>
              </w:rPr>
              <w:t xml:space="preserve">Determined by </w:t>
            </w:r>
            <w:r w:rsidR="001626BD" w:rsidRPr="004A1C42">
              <w:rPr>
                <w:rFonts w:ascii="Arial" w:hAnsi="Arial" w:cs="Arial"/>
              </w:rPr>
              <w:t xml:space="preserve">proliferation of </w:t>
            </w:r>
            <w:r w:rsidR="00CE4778">
              <w:rPr>
                <w:rFonts w:ascii="Arial" w:hAnsi="Arial" w:cs="Arial" w:hint="eastAsia"/>
              </w:rPr>
              <w:t>2E8</w:t>
            </w:r>
            <w:r w:rsidR="00DD026C">
              <w:rPr>
                <w:rFonts w:ascii="Arial" w:hAnsi="Arial" w:cs="Arial"/>
              </w:rPr>
              <w:t xml:space="preserve"> </w:t>
            </w:r>
            <w:r w:rsidR="001626BD" w:rsidRPr="004A1C42">
              <w:rPr>
                <w:rFonts w:ascii="Arial" w:hAnsi="Arial" w:cs="Arial"/>
              </w:rPr>
              <w:t>indicator cells</w:t>
            </w:r>
            <w:r w:rsidR="00CE3E4B">
              <w:rPr>
                <w:rFonts w:ascii="Arial" w:hAnsi="Arial" w:cs="Arial"/>
              </w:rPr>
              <w:t xml:space="preserve">. </w:t>
            </w:r>
          </w:p>
          <w:p w:rsidR="008B1C65" w:rsidRPr="004A1C42" w:rsidRDefault="001626BD" w:rsidP="00DB6416">
            <w:pPr>
              <w:ind w:leftChars="-54" w:left="-108"/>
              <w:rPr>
                <w:rFonts w:ascii="Arial" w:hAnsi="Arial" w:cs="Arial"/>
              </w:rPr>
            </w:pPr>
            <w:r w:rsidRPr="004A1C42">
              <w:rPr>
                <w:rFonts w:ascii="Arial" w:hAnsi="Arial" w:cs="Arial"/>
              </w:rPr>
              <w:t>The ED50 is &lt;</w:t>
            </w:r>
            <w:r w:rsidR="00446472" w:rsidRPr="004A1C42">
              <w:rPr>
                <w:rFonts w:ascii="Arial" w:hAnsi="Arial" w:cs="Arial"/>
              </w:rPr>
              <w:t>0.</w:t>
            </w:r>
            <w:r w:rsidR="00DD026C">
              <w:rPr>
                <w:rFonts w:ascii="Arial" w:hAnsi="Arial" w:cs="Arial"/>
              </w:rPr>
              <w:t xml:space="preserve">1 </w:t>
            </w:r>
            <w:r w:rsidRPr="004A1C42">
              <w:rPr>
                <w:rFonts w:ascii="Arial" w:hAnsi="Arial" w:cs="Arial"/>
              </w:rPr>
              <w:t xml:space="preserve">ng/ml, corresponding to a specific activity of &gt; </w:t>
            </w:r>
            <w:r w:rsidR="00365413">
              <w:rPr>
                <w:rFonts w:ascii="Arial" w:hAnsi="Arial" w:cs="Arial"/>
              </w:rPr>
              <w:t>1</w:t>
            </w:r>
            <w:r w:rsidRPr="004A1C42">
              <w:rPr>
                <w:rFonts w:ascii="Arial" w:hAnsi="Arial" w:cs="Arial"/>
              </w:rPr>
              <w:t>.0 × 10</w:t>
            </w:r>
            <w:r w:rsidR="00DB6416">
              <w:rPr>
                <w:rFonts w:ascii="Arial" w:hAnsi="Arial" w:cs="Arial"/>
                <w:vertAlign w:val="superscript"/>
              </w:rPr>
              <w:t>7</w:t>
            </w:r>
            <w:r w:rsidRPr="004A1C42">
              <w:rPr>
                <w:rFonts w:ascii="Arial" w:hAnsi="Arial" w:cs="Arial"/>
              </w:rPr>
              <w:t xml:space="preserve"> U/mg</w:t>
            </w:r>
          </w:p>
        </w:tc>
        <w:tc>
          <w:tcPr>
            <w:tcW w:w="2994" w:type="dxa"/>
            <w:vMerge/>
            <w:tcBorders>
              <w:left w:val="nil"/>
              <w:right w:val="nil"/>
            </w:tcBorders>
            <w:vAlign w:val="center"/>
          </w:tcPr>
          <w:p w:rsidR="008B1C65" w:rsidRPr="004A1C42" w:rsidRDefault="008B1C65" w:rsidP="00A54BBF">
            <w:pPr>
              <w:ind w:leftChars="-54" w:left="-108"/>
              <w:rPr>
                <w:rFonts w:ascii="Arial" w:hAnsi="Arial" w:cs="Arial"/>
              </w:rPr>
            </w:pPr>
          </w:p>
        </w:tc>
      </w:tr>
      <w:tr w:rsidR="004A1C42" w:rsidRPr="004A1C42" w:rsidTr="00C15146">
        <w:trPr>
          <w:trHeight w:val="247"/>
        </w:trPr>
        <w:tc>
          <w:tcPr>
            <w:tcW w:w="2439" w:type="dxa"/>
            <w:gridSpan w:val="3"/>
            <w:tcBorders>
              <w:right w:val="nil"/>
            </w:tcBorders>
            <w:vAlign w:val="center"/>
          </w:tcPr>
          <w:p w:rsidR="008B1C65" w:rsidRPr="00E77160" w:rsidRDefault="008B1C65" w:rsidP="007365FF">
            <w:pPr>
              <w:rPr>
                <w:rFonts w:ascii="Arial" w:hAnsi="Arial" w:cs="Arial"/>
                <w:b/>
              </w:rPr>
            </w:pPr>
            <w:r w:rsidRPr="00E77160">
              <w:rPr>
                <w:rFonts w:ascii="Arial" w:hAnsi="Arial" w:cs="Arial"/>
                <w:b/>
              </w:rPr>
              <w:t>Endotoxin</w:t>
            </w:r>
          </w:p>
        </w:tc>
        <w:tc>
          <w:tcPr>
            <w:tcW w:w="368" w:type="dxa"/>
            <w:gridSpan w:val="2"/>
            <w:tcBorders>
              <w:left w:val="nil"/>
              <w:right w:val="nil"/>
            </w:tcBorders>
            <w:vAlign w:val="center"/>
          </w:tcPr>
          <w:p w:rsidR="008B1C65" w:rsidRPr="00E77160" w:rsidRDefault="008B1C65" w:rsidP="007365FF">
            <w:pPr>
              <w:rPr>
                <w:rFonts w:ascii="Arial" w:hAnsi="Arial" w:cs="Arial"/>
                <w:b/>
              </w:rPr>
            </w:pPr>
            <w:r w:rsidRPr="00E77160">
              <w:rPr>
                <w:rFonts w:ascii="Arial" w:hAnsi="Arial" w:cs="Arial"/>
                <w:b/>
              </w:rPr>
              <w:t>:</w:t>
            </w:r>
          </w:p>
        </w:tc>
        <w:tc>
          <w:tcPr>
            <w:tcW w:w="6391" w:type="dxa"/>
            <w:gridSpan w:val="2"/>
            <w:tcBorders>
              <w:left w:val="nil"/>
              <w:right w:val="nil"/>
            </w:tcBorders>
            <w:vAlign w:val="center"/>
          </w:tcPr>
          <w:p w:rsidR="008B1C65" w:rsidRPr="00E77160" w:rsidRDefault="008B1C65" w:rsidP="002A7F54">
            <w:pPr>
              <w:ind w:leftChars="-54" w:left="-108"/>
              <w:rPr>
                <w:rFonts w:ascii="Arial" w:hAnsi="Arial" w:cs="Arial"/>
              </w:rPr>
            </w:pPr>
            <w:r w:rsidRPr="00E77160">
              <w:rPr>
                <w:rFonts w:ascii="Arial" w:hAnsi="Arial" w:cs="Arial"/>
              </w:rPr>
              <w:t xml:space="preserve">Less than </w:t>
            </w:r>
            <w:r w:rsidR="002A7F54">
              <w:rPr>
                <w:rFonts w:ascii="Arial" w:hAnsi="Arial" w:cs="Arial"/>
              </w:rPr>
              <w:t>0</w:t>
            </w:r>
            <w:r w:rsidRPr="00E77160">
              <w:rPr>
                <w:rFonts w:ascii="Arial" w:hAnsi="Arial" w:cs="Arial"/>
              </w:rPr>
              <w:t>.</w:t>
            </w:r>
            <w:r w:rsidR="002A7F54">
              <w:rPr>
                <w:rFonts w:ascii="Arial" w:hAnsi="Arial" w:cs="Arial"/>
              </w:rPr>
              <w:t>2</w:t>
            </w:r>
            <w:bookmarkStart w:id="0" w:name="_GoBack"/>
            <w:bookmarkEnd w:id="0"/>
            <w:r w:rsidRPr="00E77160">
              <w:rPr>
                <w:rFonts w:ascii="Arial" w:hAnsi="Arial" w:cs="Arial"/>
              </w:rPr>
              <w:t xml:space="preserve"> EU/</w:t>
            </w:r>
            <w:r w:rsidRPr="00E77160">
              <w:rPr>
                <w:rFonts w:ascii="Arial" w:hAnsi="Arial" w:cs="Arial"/>
              </w:rPr>
              <w:t>㎍</w:t>
            </w:r>
            <w:r w:rsidRPr="00E77160">
              <w:rPr>
                <w:rFonts w:ascii="Arial" w:hAnsi="Arial" w:cs="Arial"/>
              </w:rPr>
              <w:t xml:space="preserve"> as determined by the LAL method</w:t>
            </w:r>
          </w:p>
        </w:tc>
      </w:tr>
      <w:tr w:rsidR="004A1C42" w:rsidRPr="004A1C42" w:rsidTr="001D0BA5">
        <w:trPr>
          <w:trHeight w:val="338"/>
        </w:trPr>
        <w:tc>
          <w:tcPr>
            <w:tcW w:w="2439" w:type="dxa"/>
            <w:gridSpan w:val="3"/>
            <w:tcBorders>
              <w:right w:val="nil"/>
            </w:tcBorders>
            <w:vAlign w:val="center"/>
          </w:tcPr>
          <w:p w:rsidR="008B1C65" w:rsidRPr="00E77160" w:rsidRDefault="008B1C65" w:rsidP="00A54BBF">
            <w:pPr>
              <w:rPr>
                <w:rFonts w:ascii="Arial" w:hAnsi="Arial" w:cs="Arial"/>
                <w:b/>
              </w:rPr>
            </w:pPr>
            <w:r w:rsidRPr="00E77160">
              <w:rPr>
                <w:rFonts w:ascii="Arial" w:hAnsi="Arial" w:cs="Arial"/>
                <w:b/>
              </w:rPr>
              <w:t>Formulation</w:t>
            </w:r>
          </w:p>
        </w:tc>
        <w:tc>
          <w:tcPr>
            <w:tcW w:w="368" w:type="dxa"/>
            <w:gridSpan w:val="2"/>
            <w:tcBorders>
              <w:left w:val="nil"/>
              <w:right w:val="nil"/>
            </w:tcBorders>
            <w:vAlign w:val="center"/>
          </w:tcPr>
          <w:p w:rsidR="008B1C65" w:rsidRPr="00E77160" w:rsidRDefault="008B1C65" w:rsidP="00A54BBF">
            <w:pPr>
              <w:rPr>
                <w:rFonts w:ascii="Arial" w:hAnsi="Arial" w:cs="Arial"/>
                <w:b/>
              </w:rPr>
            </w:pPr>
            <w:r w:rsidRPr="00E77160">
              <w:rPr>
                <w:rFonts w:ascii="Arial" w:hAnsi="Arial" w:cs="Arial"/>
                <w:b/>
              </w:rPr>
              <w:t>:</w:t>
            </w:r>
          </w:p>
        </w:tc>
        <w:tc>
          <w:tcPr>
            <w:tcW w:w="6391" w:type="dxa"/>
            <w:gridSpan w:val="2"/>
            <w:tcBorders>
              <w:left w:val="nil"/>
              <w:right w:val="nil"/>
            </w:tcBorders>
            <w:vAlign w:val="center"/>
          </w:tcPr>
          <w:p w:rsidR="008B1C65" w:rsidRPr="00E77160" w:rsidRDefault="00E77160" w:rsidP="00FC6FB7">
            <w:pPr>
              <w:ind w:leftChars="-54" w:left="-108"/>
              <w:rPr>
                <w:rFonts w:ascii="Arial" w:hAnsi="Arial" w:cs="Arial"/>
              </w:rPr>
            </w:pPr>
            <w:r w:rsidRPr="00E77160">
              <w:rPr>
                <w:rFonts w:ascii="Arial" w:hAnsi="Arial" w:cs="Arial"/>
              </w:rPr>
              <w:t xml:space="preserve">30mM </w:t>
            </w:r>
            <w:r w:rsidR="00DD026C">
              <w:rPr>
                <w:rFonts w:ascii="Arial" w:hAnsi="Arial" w:cs="Arial"/>
              </w:rPr>
              <w:t xml:space="preserve">sodium citrate-citric acid, </w:t>
            </w:r>
            <w:r w:rsidR="00FC6FB7">
              <w:rPr>
                <w:rFonts w:ascii="Arial" w:hAnsi="Arial" w:cs="Arial"/>
              </w:rPr>
              <w:t>10</w:t>
            </w:r>
            <w:r w:rsidR="00DD026C">
              <w:rPr>
                <w:rFonts w:ascii="Arial" w:hAnsi="Arial" w:cs="Arial"/>
              </w:rPr>
              <w:t xml:space="preserve">% glycerol </w:t>
            </w:r>
            <w:r w:rsidRPr="00E77160">
              <w:rPr>
                <w:rFonts w:ascii="Arial" w:hAnsi="Arial" w:cs="Arial"/>
              </w:rPr>
              <w:t xml:space="preserve">(pH </w:t>
            </w:r>
            <w:r w:rsidR="00DD026C">
              <w:rPr>
                <w:rFonts w:ascii="Arial" w:hAnsi="Arial" w:cs="Arial"/>
              </w:rPr>
              <w:t>5</w:t>
            </w:r>
            <w:r w:rsidRPr="00E77160">
              <w:rPr>
                <w:rFonts w:ascii="Arial" w:hAnsi="Arial" w:cs="Arial"/>
              </w:rPr>
              <w:t>.0)</w:t>
            </w:r>
            <w:r w:rsidR="00DD7AFC">
              <w:rPr>
                <w:rFonts w:ascii="Arial" w:hAnsi="Arial" w:cs="Arial"/>
              </w:rPr>
              <w:t xml:space="preserve"> </w:t>
            </w:r>
            <w:r w:rsidR="008B1C65" w:rsidRPr="00E77160">
              <w:rPr>
                <w:rFonts w:ascii="Arial" w:hAnsi="Arial" w:cs="Arial"/>
              </w:rPr>
              <w:t>without preservative or carrier proteins.</w:t>
            </w:r>
          </w:p>
        </w:tc>
      </w:tr>
      <w:tr w:rsidR="004A1C42" w:rsidRPr="004A1C42" w:rsidTr="00D837E2">
        <w:trPr>
          <w:trHeight w:val="192"/>
        </w:trPr>
        <w:tc>
          <w:tcPr>
            <w:tcW w:w="2439" w:type="dxa"/>
            <w:gridSpan w:val="3"/>
            <w:tcBorders>
              <w:right w:val="nil"/>
            </w:tcBorders>
            <w:vAlign w:val="center"/>
          </w:tcPr>
          <w:p w:rsidR="008B1C65" w:rsidRPr="004A1C42" w:rsidRDefault="008B1C65" w:rsidP="00A54BBF">
            <w:pPr>
              <w:rPr>
                <w:rFonts w:ascii="Arial" w:hAnsi="Arial" w:cs="Arial"/>
                <w:b/>
              </w:rPr>
            </w:pPr>
            <w:r w:rsidRPr="004A1C42">
              <w:rPr>
                <w:rFonts w:ascii="Arial" w:hAnsi="Arial" w:cs="Arial"/>
                <w:b/>
              </w:rPr>
              <w:t>Stability</w:t>
            </w:r>
          </w:p>
        </w:tc>
        <w:tc>
          <w:tcPr>
            <w:tcW w:w="368" w:type="dxa"/>
            <w:gridSpan w:val="2"/>
            <w:tcBorders>
              <w:left w:val="nil"/>
              <w:right w:val="nil"/>
            </w:tcBorders>
            <w:vAlign w:val="center"/>
          </w:tcPr>
          <w:p w:rsidR="008B1C65" w:rsidRPr="004A1C42" w:rsidRDefault="008B1C65" w:rsidP="00A54BBF">
            <w:pPr>
              <w:rPr>
                <w:rFonts w:ascii="Arial" w:hAnsi="Arial" w:cs="Arial"/>
                <w:b/>
              </w:rPr>
            </w:pPr>
            <w:r w:rsidRPr="004A1C42">
              <w:rPr>
                <w:rFonts w:ascii="Arial" w:hAnsi="Arial" w:cs="Arial"/>
                <w:b/>
              </w:rPr>
              <w:t>:</w:t>
            </w:r>
          </w:p>
        </w:tc>
        <w:tc>
          <w:tcPr>
            <w:tcW w:w="6391" w:type="dxa"/>
            <w:gridSpan w:val="2"/>
            <w:tcBorders>
              <w:left w:val="nil"/>
              <w:right w:val="nil"/>
            </w:tcBorders>
            <w:vAlign w:val="center"/>
          </w:tcPr>
          <w:p w:rsidR="008B1C65" w:rsidRPr="004A1C42" w:rsidRDefault="008B1C65" w:rsidP="00A54BBF">
            <w:pPr>
              <w:ind w:leftChars="-54" w:left="-108"/>
              <w:rPr>
                <w:rFonts w:ascii="Arial" w:hAnsi="Arial" w:cs="Arial"/>
              </w:rPr>
            </w:pPr>
            <w:r w:rsidRPr="004A1C42">
              <w:rPr>
                <w:rFonts w:ascii="Arial" w:hAnsi="Arial" w:cs="Arial"/>
              </w:rPr>
              <w:t xml:space="preserve">Stable for up to 12 months </w:t>
            </w:r>
            <w:r w:rsidRPr="004A1C42">
              <w:rPr>
                <w:rFonts w:asciiTheme="minorEastAsia" w:hAnsiTheme="minorEastAsia" w:cs="Arial"/>
              </w:rPr>
              <w:t xml:space="preserve">at -70 </w:t>
            </w:r>
            <w:r w:rsidRPr="004A1C42">
              <w:rPr>
                <w:rFonts w:asciiTheme="minorEastAsia" w:hAnsiTheme="minorEastAsia" w:cs="굴림" w:hint="eastAsia"/>
              </w:rPr>
              <w:t>℃</w:t>
            </w:r>
            <w:r w:rsidRPr="004A1C42">
              <w:rPr>
                <w:rFonts w:asciiTheme="minorEastAsia" w:hAnsiTheme="minorEastAsia" w:cs="Arial"/>
              </w:rPr>
              <w:t xml:space="preserve">. Stable for a month at 4 </w:t>
            </w:r>
            <w:r w:rsidRPr="004A1C42">
              <w:rPr>
                <w:rFonts w:asciiTheme="minorEastAsia" w:hAnsiTheme="minorEastAsia" w:cs="굴림" w:hint="eastAsia"/>
              </w:rPr>
              <w:t>℃</w:t>
            </w:r>
            <w:r w:rsidRPr="004A1C42">
              <w:rPr>
                <w:rFonts w:ascii="Arial" w:hAnsi="Arial" w:cs="Arial"/>
              </w:rPr>
              <w:t>.</w:t>
            </w:r>
          </w:p>
        </w:tc>
      </w:tr>
      <w:tr w:rsidR="004A1C42" w:rsidRPr="004A1C42" w:rsidTr="00D837E2">
        <w:trPr>
          <w:trHeight w:val="410"/>
        </w:trPr>
        <w:tc>
          <w:tcPr>
            <w:tcW w:w="2439" w:type="dxa"/>
            <w:gridSpan w:val="3"/>
            <w:tcBorders>
              <w:right w:val="nil"/>
            </w:tcBorders>
            <w:vAlign w:val="center"/>
          </w:tcPr>
          <w:p w:rsidR="008B1C65" w:rsidRPr="004A1C42" w:rsidRDefault="008B1C65" w:rsidP="007365FF">
            <w:pPr>
              <w:rPr>
                <w:rFonts w:ascii="Arial" w:hAnsi="Arial" w:cs="Arial"/>
                <w:b/>
              </w:rPr>
            </w:pPr>
            <w:r w:rsidRPr="004A1C42">
              <w:rPr>
                <w:rFonts w:ascii="Arial" w:hAnsi="Arial" w:cs="Arial"/>
                <w:b/>
              </w:rPr>
              <w:t>Sterility</w:t>
            </w:r>
          </w:p>
        </w:tc>
        <w:tc>
          <w:tcPr>
            <w:tcW w:w="368" w:type="dxa"/>
            <w:gridSpan w:val="2"/>
            <w:tcBorders>
              <w:left w:val="nil"/>
              <w:right w:val="nil"/>
            </w:tcBorders>
            <w:vAlign w:val="center"/>
          </w:tcPr>
          <w:p w:rsidR="008B1C65" w:rsidRPr="004A1C42" w:rsidRDefault="008B1C65" w:rsidP="007365FF">
            <w:pPr>
              <w:rPr>
                <w:rFonts w:ascii="Arial" w:hAnsi="Arial" w:cs="Arial"/>
                <w:b/>
              </w:rPr>
            </w:pPr>
            <w:r w:rsidRPr="004A1C42">
              <w:rPr>
                <w:rFonts w:ascii="Arial" w:hAnsi="Arial" w:cs="Arial"/>
                <w:b/>
              </w:rPr>
              <w:t>:</w:t>
            </w:r>
          </w:p>
        </w:tc>
        <w:tc>
          <w:tcPr>
            <w:tcW w:w="6391" w:type="dxa"/>
            <w:gridSpan w:val="2"/>
            <w:tcBorders>
              <w:left w:val="nil"/>
              <w:right w:val="nil"/>
            </w:tcBorders>
            <w:vAlign w:val="center"/>
          </w:tcPr>
          <w:p w:rsidR="008B1C65" w:rsidRPr="004A1C42" w:rsidRDefault="008B1C65" w:rsidP="001626BD">
            <w:pPr>
              <w:ind w:leftChars="-54" w:left="-108"/>
              <w:rPr>
                <w:rFonts w:ascii="Arial" w:hAnsi="Arial" w:cs="Arial"/>
              </w:rPr>
            </w:pPr>
            <w:r w:rsidRPr="004A1C42">
              <w:rPr>
                <w:rFonts w:ascii="Arial" w:hAnsi="Arial" w:cs="Arial"/>
              </w:rPr>
              <w:t xml:space="preserve">Sterilized through a 0.2 </w:t>
            </w:r>
            <w:r w:rsidRPr="004A1C42">
              <w:rPr>
                <w:rFonts w:ascii="Arial" w:hAnsi="Arial" w:cs="Arial"/>
              </w:rPr>
              <w:t>㎛</w:t>
            </w:r>
            <w:r w:rsidRPr="004A1C42">
              <w:rPr>
                <w:rFonts w:ascii="Arial" w:hAnsi="Arial" w:cs="Arial"/>
              </w:rPr>
              <w:t xml:space="preserve"> membrane filter and packaged aseptically. Culture for 2 weeks, no growth</w:t>
            </w:r>
          </w:p>
        </w:tc>
      </w:tr>
      <w:tr w:rsidR="008B1C65" w:rsidRPr="002C1832" w:rsidTr="001D0BA5">
        <w:trPr>
          <w:trHeight w:val="45"/>
        </w:trPr>
        <w:tc>
          <w:tcPr>
            <w:tcW w:w="2327" w:type="dxa"/>
            <w:gridSpan w:val="2"/>
            <w:tcBorders>
              <w:top w:val="single" w:sz="12" w:space="0" w:color="0070C0"/>
              <w:bottom w:val="single" w:sz="18" w:space="0" w:color="0070C0"/>
              <w:right w:val="nil"/>
            </w:tcBorders>
            <w:vAlign w:val="center"/>
          </w:tcPr>
          <w:p w:rsidR="008B1C65" w:rsidRPr="00D837E2" w:rsidRDefault="008B1C65" w:rsidP="00B30C19">
            <w:pPr>
              <w:rPr>
                <w:rFonts w:ascii="Arial" w:hAnsi="Arial" w:cs="Arial"/>
                <w:b/>
                <w:sz w:val="12"/>
                <w:szCs w:val="16"/>
              </w:rPr>
            </w:pPr>
          </w:p>
        </w:tc>
        <w:tc>
          <w:tcPr>
            <w:tcW w:w="480" w:type="dxa"/>
            <w:gridSpan w:val="3"/>
            <w:tcBorders>
              <w:top w:val="single" w:sz="12" w:space="0" w:color="0070C0"/>
              <w:left w:val="nil"/>
              <w:bottom w:val="single" w:sz="18" w:space="0" w:color="0070C0"/>
              <w:right w:val="nil"/>
            </w:tcBorders>
            <w:vAlign w:val="center"/>
          </w:tcPr>
          <w:p w:rsidR="008B1C65" w:rsidRPr="00D837E2" w:rsidRDefault="008B1C65" w:rsidP="00B30C19">
            <w:pPr>
              <w:rPr>
                <w:rFonts w:ascii="Arial" w:hAnsi="Arial" w:cs="Arial"/>
                <w:b/>
                <w:sz w:val="12"/>
                <w:szCs w:val="16"/>
              </w:rPr>
            </w:pPr>
          </w:p>
        </w:tc>
        <w:tc>
          <w:tcPr>
            <w:tcW w:w="6391" w:type="dxa"/>
            <w:gridSpan w:val="2"/>
            <w:tcBorders>
              <w:top w:val="single" w:sz="12" w:space="0" w:color="0070C0"/>
              <w:left w:val="nil"/>
              <w:bottom w:val="single" w:sz="18" w:space="0" w:color="0070C0"/>
              <w:right w:val="nil"/>
            </w:tcBorders>
            <w:vAlign w:val="center"/>
          </w:tcPr>
          <w:p w:rsidR="008B1C65" w:rsidRPr="00D837E2" w:rsidRDefault="008B1C65" w:rsidP="00B30C19">
            <w:pPr>
              <w:rPr>
                <w:rFonts w:ascii="Arial" w:hAnsi="Arial" w:cs="Arial"/>
                <w:b/>
                <w:sz w:val="12"/>
                <w:szCs w:val="16"/>
              </w:rPr>
            </w:pPr>
          </w:p>
        </w:tc>
      </w:tr>
    </w:tbl>
    <w:p w:rsidR="00494F4A" w:rsidRPr="00396282" w:rsidRDefault="00494F4A" w:rsidP="001D79EC">
      <w:pPr>
        <w:rPr>
          <w:sz w:val="12"/>
        </w:rPr>
      </w:pPr>
    </w:p>
    <w:sectPr w:rsidR="00494F4A" w:rsidRPr="00396282" w:rsidSect="00B752E6">
      <w:headerReference w:type="default" r:id="rId8"/>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5D" w:rsidRDefault="00DA025D" w:rsidP="00715290">
      <w:r>
        <w:separator/>
      </w:r>
    </w:p>
  </w:endnote>
  <w:endnote w:type="continuationSeparator" w:id="0">
    <w:p w:rsidR="00DA025D" w:rsidRDefault="00DA025D" w:rsidP="0071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굴림체">
    <w:panose1 w:val="020B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C19" w:rsidRPr="00BB2E85" w:rsidRDefault="00B30C19" w:rsidP="00F765A1">
    <w:pPr>
      <w:pStyle w:val="a4"/>
      <w:ind w:firstLineChars="50" w:firstLine="100"/>
      <w:rPr>
        <w:rFonts w:ascii="Arial" w:hAnsi="Arial" w:cs="Arial"/>
        <w:b/>
        <w:sz w:val="16"/>
        <w:szCs w:val="16"/>
      </w:rPr>
    </w:pPr>
    <w:r w:rsidRPr="007C7C96">
      <w:rPr>
        <w:rFonts w:ascii="Arial" w:hAnsi="Arial" w:cs="Arial"/>
        <w:b/>
        <w:szCs w:val="16"/>
      </w:rPr>
      <w:t>Manufacturer</w:t>
    </w:r>
    <w:r>
      <w:rPr>
        <w:rFonts w:ascii="Arial" w:hAnsi="Arial" w:cs="Arial"/>
        <w:b/>
        <w:szCs w:val="16"/>
      </w:rPr>
      <w:t xml:space="preserve">        </w:t>
    </w:r>
    <w:r w:rsidRPr="00F765A1">
      <w:rPr>
        <w:rFonts w:ascii="Arial" w:hAnsi="Arial" w:cs="Arial"/>
        <w:b/>
        <w:szCs w:val="16"/>
      </w:rPr>
      <w:t>:</w:t>
    </w:r>
    <w:r w:rsidRPr="00F765A1">
      <w:rPr>
        <w:b/>
        <w:szCs w:val="16"/>
      </w:rPr>
      <w:t xml:space="preserve"> </w:t>
    </w:r>
    <w:r w:rsidRPr="00BB2E85">
      <w:rPr>
        <w:rFonts w:ascii="Arial" w:hAnsi="Arial" w:cs="Arial"/>
        <w:b/>
        <w:sz w:val="24"/>
        <w:szCs w:val="16"/>
      </w:rPr>
      <w:t xml:space="preserve"> </w:t>
    </w:r>
    <w:r w:rsidRPr="00507D63">
      <w:rPr>
        <w:rFonts w:ascii="Arial" w:hAnsi="Arial" w:cs="Arial"/>
        <w:b/>
        <w:szCs w:val="16"/>
      </w:rPr>
      <w:t>JW</w:t>
    </w:r>
    <w:r>
      <w:rPr>
        <w:rFonts w:ascii="Arial" w:hAnsi="Arial" w:cs="Arial"/>
        <w:b/>
        <w:szCs w:val="16"/>
      </w:rPr>
      <w:t xml:space="preserve"> </w:t>
    </w:r>
    <w:proofErr w:type="spellStart"/>
    <w:r w:rsidRPr="00507D63">
      <w:rPr>
        <w:rFonts w:ascii="Arial" w:hAnsi="Arial" w:cs="Arial"/>
        <w:b/>
        <w:szCs w:val="16"/>
      </w:rPr>
      <w:t>Crea</w:t>
    </w:r>
    <w:r w:rsidR="00F4759D">
      <w:rPr>
        <w:rFonts w:ascii="Arial" w:hAnsi="Arial" w:cs="Arial"/>
        <w:b/>
        <w:szCs w:val="16"/>
      </w:rPr>
      <w:t>G</w:t>
    </w:r>
    <w:r w:rsidRPr="00507D63">
      <w:rPr>
        <w:rFonts w:ascii="Arial" w:hAnsi="Arial" w:cs="Arial"/>
        <w:b/>
        <w:szCs w:val="16"/>
      </w:rPr>
      <w:t>ene</w:t>
    </w:r>
    <w:proofErr w:type="spellEnd"/>
    <w:r w:rsidRPr="00507D63">
      <w:rPr>
        <w:rFonts w:ascii="Arial" w:hAnsi="Arial" w:cs="Arial"/>
        <w:b/>
        <w:szCs w:val="16"/>
      </w:rPr>
      <w:t xml:space="preserve"> Inc.</w:t>
    </w:r>
  </w:p>
  <w:p w:rsidR="00B30C19" w:rsidRDefault="00B30C19" w:rsidP="007C7C96">
    <w:pPr>
      <w:pStyle w:val="a4"/>
      <w:ind w:leftChars="1205" w:left="2410"/>
      <w:rPr>
        <w:rFonts w:ascii="Arial" w:hAnsi="Arial" w:cs="Arial"/>
        <w:b/>
        <w:sz w:val="16"/>
        <w:szCs w:val="16"/>
      </w:rPr>
    </w:pPr>
    <w:r>
      <w:rPr>
        <w:rFonts w:ascii="Arial" w:hAnsi="Arial" w:cs="Arial"/>
        <w:b/>
        <w:sz w:val="16"/>
        <w:szCs w:val="16"/>
      </w:rPr>
      <w:t xml:space="preserve">FL2, </w:t>
    </w:r>
    <w:r w:rsidRPr="007C7C96">
      <w:rPr>
        <w:rFonts w:ascii="Arial" w:hAnsi="Arial" w:cs="Arial"/>
        <w:b/>
        <w:sz w:val="16"/>
        <w:szCs w:val="16"/>
      </w:rPr>
      <w:t>Jungang induspia V, 138-6, Sangdaewon-dong, Jungwon-gu, Seongnam-si, Gyeonggi-do, South Korea</w:t>
    </w:r>
    <w:r>
      <w:rPr>
        <w:rFonts w:ascii="Arial" w:hAnsi="Arial" w:cs="Arial"/>
        <w:b/>
        <w:sz w:val="16"/>
        <w:szCs w:val="16"/>
      </w:rPr>
      <w:t xml:space="preserve"> (</w:t>
    </w:r>
    <w:r w:rsidRPr="007C7C96">
      <w:rPr>
        <w:rFonts w:ascii="Arial" w:hAnsi="Arial" w:cs="Arial"/>
        <w:b/>
        <w:sz w:val="16"/>
        <w:szCs w:val="16"/>
      </w:rPr>
      <w:t>462-120</w:t>
    </w:r>
    <w:r>
      <w:rPr>
        <w:rFonts w:ascii="Arial" w:hAnsi="Arial" w:cs="Arial"/>
        <w:b/>
        <w:sz w:val="16"/>
        <w:szCs w:val="16"/>
      </w:rPr>
      <w:t>)</w:t>
    </w:r>
  </w:p>
  <w:p w:rsidR="00B30C19" w:rsidRPr="007C7C96" w:rsidRDefault="00B30C19" w:rsidP="007C7C96">
    <w:pPr>
      <w:pStyle w:val="a4"/>
      <w:ind w:leftChars="1205" w:left="2410"/>
      <w:rPr>
        <w:rFonts w:ascii="Arial" w:hAnsi="Arial" w:cs="Arial"/>
        <w:b/>
        <w:sz w:val="16"/>
        <w:szCs w:val="16"/>
      </w:rPr>
    </w:pPr>
    <w:r w:rsidRPr="007C7C96">
      <w:rPr>
        <w:rFonts w:ascii="Arial" w:hAnsi="Arial" w:cs="Arial"/>
        <w:b/>
        <w:sz w:val="16"/>
        <w:szCs w:val="16"/>
      </w:rPr>
      <w:t>Tel: 82-31-737-3310, Fax: 82-31-737-3301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5D" w:rsidRDefault="00DA025D" w:rsidP="00715290">
      <w:r>
        <w:separator/>
      </w:r>
    </w:p>
  </w:footnote>
  <w:footnote w:type="continuationSeparator" w:id="0">
    <w:p w:rsidR="00DA025D" w:rsidRDefault="00DA025D" w:rsidP="0071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C19" w:rsidRDefault="00B30C19" w:rsidP="00EA35DA">
    <w:pPr>
      <w:pStyle w:val="a3"/>
      <w:jc w:val="right"/>
    </w:pPr>
    <w:r>
      <w:rPr>
        <w:noProof/>
      </w:rPr>
      <w:drawing>
        <wp:inline distT="0" distB="0" distL="0" distR="0">
          <wp:extent cx="1285875" cy="361950"/>
          <wp:effectExtent l="19050" t="0" r="9525" b="0"/>
          <wp:docPr id="12" name="그림 2" descr="D:\(자료)JW 중외\JW_크레아젠_영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자료)JW 중외\JW_크레아젠_영문.jpg"/>
                  <pic:cNvPicPr>
                    <a:picLocks noChangeAspect="1" noChangeArrowheads="1"/>
                  </pic:cNvPicPr>
                </pic:nvPicPr>
                <pic:blipFill>
                  <a:blip r:embed="rId1"/>
                  <a:srcRect l="3571" t="2564"/>
                  <a:stretch>
                    <a:fillRect/>
                  </a:stretch>
                </pic:blipFill>
                <pic:spPr bwMode="auto">
                  <a:xfrm>
                    <a:off x="0" y="0"/>
                    <a:ext cx="1285875" cy="361950"/>
                  </a:xfrm>
                  <a:prstGeom prst="rect">
                    <a:avLst/>
                  </a:prstGeom>
                  <a:noFill/>
                  <a:ln w="9525">
                    <a:noFill/>
                    <a:miter lim="800000"/>
                    <a:headEnd/>
                    <a:tailEnd/>
                  </a:ln>
                </pic:spPr>
              </pic:pic>
            </a:graphicData>
          </a:graphic>
        </wp:inline>
      </w:drawing>
    </w:r>
    <w:r>
      <w:t xml:space="preserve">                                           </w:t>
    </w:r>
    <w:r>
      <w:rPr>
        <w:noProof/>
      </w:rPr>
      <w:drawing>
        <wp:inline distT="0" distB="0" distL="0" distR="0">
          <wp:extent cx="1606891" cy="256540"/>
          <wp:effectExtent l="19050" t="0" r="0" b="0"/>
          <wp:docPr id="11" name="그림 10" descr="(로고)Jump to the wor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로고)Jump to the world.jpg"/>
                  <pic:cNvPicPr/>
                </pic:nvPicPr>
                <pic:blipFill>
                  <a:blip r:embed="rId2"/>
                  <a:stretch>
                    <a:fillRect/>
                  </a:stretch>
                </pic:blipFill>
                <pic:spPr>
                  <a:xfrm>
                    <a:off x="0" y="0"/>
                    <a:ext cx="1628521" cy="259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1BD"/>
    <w:multiLevelType w:val="hybridMultilevel"/>
    <w:tmpl w:val="E418E7C8"/>
    <w:lvl w:ilvl="0" w:tplc="8B54A2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A8B2A24"/>
    <w:multiLevelType w:val="hybridMultilevel"/>
    <w:tmpl w:val="3ED61462"/>
    <w:lvl w:ilvl="0" w:tplc="D332BF7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EE42747"/>
    <w:multiLevelType w:val="hybridMultilevel"/>
    <w:tmpl w:val="06149986"/>
    <w:lvl w:ilvl="0" w:tplc="E8024EF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35647B81"/>
    <w:multiLevelType w:val="hybridMultilevel"/>
    <w:tmpl w:val="CCCAE3F6"/>
    <w:lvl w:ilvl="0" w:tplc="EC981092">
      <w:start w:val="1"/>
      <w:numFmt w:val="bullet"/>
      <w:lvlText w:val=""/>
      <w:lvlJc w:val="left"/>
      <w:pPr>
        <w:tabs>
          <w:tab w:val="num" w:pos="720"/>
        </w:tabs>
        <w:ind w:left="720" w:hanging="360"/>
      </w:pPr>
      <w:rPr>
        <w:rFonts w:ascii="Wingdings" w:hAnsi="Wingdings" w:hint="default"/>
      </w:rPr>
    </w:lvl>
    <w:lvl w:ilvl="1" w:tplc="FC26E50A" w:tentative="1">
      <w:start w:val="1"/>
      <w:numFmt w:val="bullet"/>
      <w:lvlText w:val=""/>
      <w:lvlJc w:val="left"/>
      <w:pPr>
        <w:tabs>
          <w:tab w:val="num" w:pos="1440"/>
        </w:tabs>
        <w:ind w:left="1440" w:hanging="360"/>
      </w:pPr>
      <w:rPr>
        <w:rFonts w:ascii="Wingdings" w:hAnsi="Wingdings" w:hint="default"/>
      </w:rPr>
    </w:lvl>
    <w:lvl w:ilvl="2" w:tplc="62BC4DBA">
      <w:start w:val="1"/>
      <w:numFmt w:val="bullet"/>
      <w:lvlText w:val=""/>
      <w:lvlJc w:val="left"/>
      <w:pPr>
        <w:tabs>
          <w:tab w:val="num" w:pos="2160"/>
        </w:tabs>
        <w:ind w:left="2160" w:hanging="360"/>
      </w:pPr>
      <w:rPr>
        <w:rFonts w:ascii="Wingdings" w:hAnsi="Wingdings" w:hint="default"/>
      </w:rPr>
    </w:lvl>
    <w:lvl w:ilvl="3" w:tplc="7152C8E8" w:tentative="1">
      <w:start w:val="1"/>
      <w:numFmt w:val="bullet"/>
      <w:lvlText w:val=""/>
      <w:lvlJc w:val="left"/>
      <w:pPr>
        <w:tabs>
          <w:tab w:val="num" w:pos="2880"/>
        </w:tabs>
        <w:ind w:left="2880" w:hanging="360"/>
      </w:pPr>
      <w:rPr>
        <w:rFonts w:ascii="Wingdings" w:hAnsi="Wingdings" w:hint="default"/>
      </w:rPr>
    </w:lvl>
    <w:lvl w:ilvl="4" w:tplc="283E1C3C" w:tentative="1">
      <w:start w:val="1"/>
      <w:numFmt w:val="bullet"/>
      <w:lvlText w:val=""/>
      <w:lvlJc w:val="left"/>
      <w:pPr>
        <w:tabs>
          <w:tab w:val="num" w:pos="3600"/>
        </w:tabs>
        <w:ind w:left="3600" w:hanging="360"/>
      </w:pPr>
      <w:rPr>
        <w:rFonts w:ascii="Wingdings" w:hAnsi="Wingdings" w:hint="default"/>
      </w:rPr>
    </w:lvl>
    <w:lvl w:ilvl="5" w:tplc="7A34B4A2" w:tentative="1">
      <w:start w:val="1"/>
      <w:numFmt w:val="bullet"/>
      <w:lvlText w:val=""/>
      <w:lvlJc w:val="left"/>
      <w:pPr>
        <w:tabs>
          <w:tab w:val="num" w:pos="4320"/>
        </w:tabs>
        <w:ind w:left="4320" w:hanging="360"/>
      </w:pPr>
      <w:rPr>
        <w:rFonts w:ascii="Wingdings" w:hAnsi="Wingdings" w:hint="default"/>
      </w:rPr>
    </w:lvl>
    <w:lvl w:ilvl="6" w:tplc="3680250A" w:tentative="1">
      <w:start w:val="1"/>
      <w:numFmt w:val="bullet"/>
      <w:lvlText w:val=""/>
      <w:lvlJc w:val="left"/>
      <w:pPr>
        <w:tabs>
          <w:tab w:val="num" w:pos="5040"/>
        </w:tabs>
        <w:ind w:left="5040" w:hanging="360"/>
      </w:pPr>
      <w:rPr>
        <w:rFonts w:ascii="Wingdings" w:hAnsi="Wingdings" w:hint="default"/>
      </w:rPr>
    </w:lvl>
    <w:lvl w:ilvl="7" w:tplc="7864F794" w:tentative="1">
      <w:start w:val="1"/>
      <w:numFmt w:val="bullet"/>
      <w:lvlText w:val=""/>
      <w:lvlJc w:val="left"/>
      <w:pPr>
        <w:tabs>
          <w:tab w:val="num" w:pos="5760"/>
        </w:tabs>
        <w:ind w:left="5760" w:hanging="360"/>
      </w:pPr>
      <w:rPr>
        <w:rFonts w:ascii="Wingdings" w:hAnsi="Wingdings" w:hint="default"/>
      </w:rPr>
    </w:lvl>
    <w:lvl w:ilvl="8" w:tplc="74B8325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6B786A"/>
    <w:multiLevelType w:val="hybridMultilevel"/>
    <w:tmpl w:val="200600A8"/>
    <w:lvl w:ilvl="0" w:tplc="01BE21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CB24A9C"/>
    <w:multiLevelType w:val="hybridMultilevel"/>
    <w:tmpl w:val="D79C3248"/>
    <w:lvl w:ilvl="0" w:tplc="93BAC9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7AD3567E"/>
    <w:multiLevelType w:val="hybridMultilevel"/>
    <w:tmpl w:val="B54A82FC"/>
    <w:lvl w:ilvl="0" w:tplc="0409000F">
      <w:start w:val="1"/>
      <w:numFmt w:val="decimal"/>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7" w15:restartNumberingAfterBreak="0">
    <w:nsid w:val="7C2E4C43"/>
    <w:multiLevelType w:val="hybridMultilevel"/>
    <w:tmpl w:val="FCF260B2"/>
    <w:lvl w:ilvl="0" w:tplc="7490497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4"/>
  </w:num>
  <w:num w:numId="2">
    <w:abstractNumId w:val="1"/>
  </w:num>
  <w:num w:numId="3">
    <w:abstractNumId w:val="0"/>
  </w:num>
  <w:num w:numId="4">
    <w:abstractNumId w:val="2"/>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90"/>
    <w:rsid w:val="0000023F"/>
    <w:rsid w:val="0000475A"/>
    <w:rsid w:val="00010DB8"/>
    <w:rsid w:val="00016F52"/>
    <w:rsid w:val="000272C6"/>
    <w:rsid w:val="00037D5F"/>
    <w:rsid w:val="00040823"/>
    <w:rsid w:val="000419CA"/>
    <w:rsid w:val="00041B5D"/>
    <w:rsid w:val="00044072"/>
    <w:rsid w:val="00047928"/>
    <w:rsid w:val="000508D6"/>
    <w:rsid w:val="00051586"/>
    <w:rsid w:val="00073233"/>
    <w:rsid w:val="00080C33"/>
    <w:rsid w:val="00083C68"/>
    <w:rsid w:val="00092044"/>
    <w:rsid w:val="000946BC"/>
    <w:rsid w:val="00096A54"/>
    <w:rsid w:val="000A044A"/>
    <w:rsid w:val="000A1150"/>
    <w:rsid w:val="000A213C"/>
    <w:rsid w:val="000A4F8B"/>
    <w:rsid w:val="000A6C57"/>
    <w:rsid w:val="000B42F6"/>
    <w:rsid w:val="000C21FE"/>
    <w:rsid w:val="000E67CA"/>
    <w:rsid w:val="000F02B2"/>
    <w:rsid w:val="000F17A5"/>
    <w:rsid w:val="000F357D"/>
    <w:rsid w:val="00101AB3"/>
    <w:rsid w:val="00106E62"/>
    <w:rsid w:val="00107F21"/>
    <w:rsid w:val="001158D8"/>
    <w:rsid w:val="00121E03"/>
    <w:rsid w:val="00121FC7"/>
    <w:rsid w:val="001267F0"/>
    <w:rsid w:val="00144522"/>
    <w:rsid w:val="00150AB2"/>
    <w:rsid w:val="00151930"/>
    <w:rsid w:val="0015232B"/>
    <w:rsid w:val="001626BD"/>
    <w:rsid w:val="001A04E5"/>
    <w:rsid w:val="001A2695"/>
    <w:rsid w:val="001B107C"/>
    <w:rsid w:val="001B1268"/>
    <w:rsid w:val="001B522C"/>
    <w:rsid w:val="001B52D8"/>
    <w:rsid w:val="001B7E84"/>
    <w:rsid w:val="001C3B4A"/>
    <w:rsid w:val="001D0BA5"/>
    <w:rsid w:val="001D79EC"/>
    <w:rsid w:val="001E251D"/>
    <w:rsid w:val="001E4723"/>
    <w:rsid w:val="001F448D"/>
    <w:rsid w:val="001F6E04"/>
    <w:rsid w:val="00213F70"/>
    <w:rsid w:val="0022274F"/>
    <w:rsid w:val="00225FA0"/>
    <w:rsid w:val="0022653C"/>
    <w:rsid w:val="002353E1"/>
    <w:rsid w:val="002464E7"/>
    <w:rsid w:val="0025214B"/>
    <w:rsid w:val="00257469"/>
    <w:rsid w:val="002610C1"/>
    <w:rsid w:val="00262451"/>
    <w:rsid w:val="0026433F"/>
    <w:rsid w:val="0026711E"/>
    <w:rsid w:val="0026730C"/>
    <w:rsid w:val="0026745A"/>
    <w:rsid w:val="0027046E"/>
    <w:rsid w:val="0027255A"/>
    <w:rsid w:val="002923BC"/>
    <w:rsid w:val="0029492E"/>
    <w:rsid w:val="002A7940"/>
    <w:rsid w:val="002A7F54"/>
    <w:rsid w:val="002B001D"/>
    <w:rsid w:val="002B169A"/>
    <w:rsid w:val="002B27EA"/>
    <w:rsid w:val="002C0B75"/>
    <w:rsid w:val="002C1832"/>
    <w:rsid w:val="002C5EA2"/>
    <w:rsid w:val="002D04B4"/>
    <w:rsid w:val="003160BF"/>
    <w:rsid w:val="003222BE"/>
    <w:rsid w:val="00322B0B"/>
    <w:rsid w:val="00330C86"/>
    <w:rsid w:val="003356C1"/>
    <w:rsid w:val="00352C62"/>
    <w:rsid w:val="0036347B"/>
    <w:rsid w:val="00365413"/>
    <w:rsid w:val="003751DB"/>
    <w:rsid w:val="00385748"/>
    <w:rsid w:val="00385F75"/>
    <w:rsid w:val="00386392"/>
    <w:rsid w:val="00396282"/>
    <w:rsid w:val="003A7BD5"/>
    <w:rsid w:val="003B17CA"/>
    <w:rsid w:val="003C4C83"/>
    <w:rsid w:val="003C6184"/>
    <w:rsid w:val="003C689F"/>
    <w:rsid w:val="003D1141"/>
    <w:rsid w:val="003F19D4"/>
    <w:rsid w:val="00415531"/>
    <w:rsid w:val="00420A47"/>
    <w:rsid w:val="00430C58"/>
    <w:rsid w:val="004359DF"/>
    <w:rsid w:val="00441FE6"/>
    <w:rsid w:val="00445FEC"/>
    <w:rsid w:val="00446472"/>
    <w:rsid w:val="00471653"/>
    <w:rsid w:val="0048498B"/>
    <w:rsid w:val="00490202"/>
    <w:rsid w:val="00490764"/>
    <w:rsid w:val="00494F4A"/>
    <w:rsid w:val="00497FF6"/>
    <w:rsid w:val="004A0896"/>
    <w:rsid w:val="004A1C42"/>
    <w:rsid w:val="004A36B8"/>
    <w:rsid w:val="004A4F8E"/>
    <w:rsid w:val="004A6326"/>
    <w:rsid w:val="004B06DA"/>
    <w:rsid w:val="004B5BB0"/>
    <w:rsid w:val="004C0F29"/>
    <w:rsid w:val="004C7C51"/>
    <w:rsid w:val="004D3B95"/>
    <w:rsid w:val="004D4582"/>
    <w:rsid w:val="004E09A5"/>
    <w:rsid w:val="004E350E"/>
    <w:rsid w:val="004F0C32"/>
    <w:rsid w:val="004F1D15"/>
    <w:rsid w:val="004F7EEC"/>
    <w:rsid w:val="00507D63"/>
    <w:rsid w:val="00511139"/>
    <w:rsid w:val="00514043"/>
    <w:rsid w:val="005240DF"/>
    <w:rsid w:val="00524227"/>
    <w:rsid w:val="005246D6"/>
    <w:rsid w:val="0053217B"/>
    <w:rsid w:val="00537956"/>
    <w:rsid w:val="00537BD7"/>
    <w:rsid w:val="005411B7"/>
    <w:rsid w:val="00555F5E"/>
    <w:rsid w:val="00561AD8"/>
    <w:rsid w:val="00576AAF"/>
    <w:rsid w:val="005829CD"/>
    <w:rsid w:val="00595504"/>
    <w:rsid w:val="005B6E6B"/>
    <w:rsid w:val="005C23CE"/>
    <w:rsid w:val="005C696E"/>
    <w:rsid w:val="005D56CB"/>
    <w:rsid w:val="005E1697"/>
    <w:rsid w:val="005E3205"/>
    <w:rsid w:val="005E50FB"/>
    <w:rsid w:val="005E6135"/>
    <w:rsid w:val="005E71D5"/>
    <w:rsid w:val="0060148F"/>
    <w:rsid w:val="00611A69"/>
    <w:rsid w:val="00617A7B"/>
    <w:rsid w:val="00620005"/>
    <w:rsid w:val="00620AB5"/>
    <w:rsid w:val="00646F03"/>
    <w:rsid w:val="006562A9"/>
    <w:rsid w:val="006572FE"/>
    <w:rsid w:val="0067491E"/>
    <w:rsid w:val="00675AD7"/>
    <w:rsid w:val="00676EF9"/>
    <w:rsid w:val="00691168"/>
    <w:rsid w:val="0069767D"/>
    <w:rsid w:val="006A254A"/>
    <w:rsid w:val="006A5246"/>
    <w:rsid w:val="006B553D"/>
    <w:rsid w:val="006B6F0E"/>
    <w:rsid w:val="006C2030"/>
    <w:rsid w:val="006C26FD"/>
    <w:rsid w:val="006D3D19"/>
    <w:rsid w:val="006E3E29"/>
    <w:rsid w:val="006E5CD5"/>
    <w:rsid w:val="006F0375"/>
    <w:rsid w:val="006F1E20"/>
    <w:rsid w:val="006F6AFA"/>
    <w:rsid w:val="006F6E50"/>
    <w:rsid w:val="00707F88"/>
    <w:rsid w:val="00715290"/>
    <w:rsid w:val="0071535F"/>
    <w:rsid w:val="007164C9"/>
    <w:rsid w:val="00720346"/>
    <w:rsid w:val="007241A4"/>
    <w:rsid w:val="007365FF"/>
    <w:rsid w:val="00741289"/>
    <w:rsid w:val="007417B7"/>
    <w:rsid w:val="0075753D"/>
    <w:rsid w:val="007604F9"/>
    <w:rsid w:val="00760717"/>
    <w:rsid w:val="00775896"/>
    <w:rsid w:val="007846A7"/>
    <w:rsid w:val="00786E3D"/>
    <w:rsid w:val="00796958"/>
    <w:rsid w:val="007A14F2"/>
    <w:rsid w:val="007A236F"/>
    <w:rsid w:val="007A3BED"/>
    <w:rsid w:val="007B1848"/>
    <w:rsid w:val="007B1F65"/>
    <w:rsid w:val="007B6EDD"/>
    <w:rsid w:val="007C016B"/>
    <w:rsid w:val="007C6C0F"/>
    <w:rsid w:val="007C7C96"/>
    <w:rsid w:val="007C7DAE"/>
    <w:rsid w:val="007D1EF6"/>
    <w:rsid w:val="007F50B1"/>
    <w:rsid w:val="00803758"/>
    <w:rsid w:val="0080394B"/>
    <w:rsid w:val="0081251B"/>
    <w:rsid w:val="008125A3"/>
    <w:rsid w:val="00812F2F"/>
    <w:rsid w:val="00816BCC"/>
    <w:rsid w:val="00817291"/>
    <w:rsid w:val="00823EED"/>
    <w:rsid w:val="008277EE"/>
    <w:rsid w:val="008303B8"/>
    <w:rsid w:val="00832E2E"/>
    <w:rsid w:val="008417F2"/>
    <w:rsid w:val="0084188A"/>
    <w:rsid w:val="008454F9"/>
    <w:rsid w:val="008606E8"/>
    <w:rsid w:val="00861960"/>
    <w:rsid w:val="00866153"/>
    <w:rsid w:val="008A3E3C"/>
    <w:rsid w:val="008A71EF"/>
    <w:rsid w:val="008B1C65"/>
    <w:rsid w:val="008B4848"/>
    <w:rsid w:val="008C3A10"/>
    <w:rsid w:val="008C6A19"/>
    <w:rsid w:val="008D08DE"/>
    <w:rsid w:val="008D7226"/>
    <w:rsid w:val="008D740A"/>
    <w:rsid w:val="008D782B"/>
    <w:rsid w:val="008E7FCB"/>
    <w:rsid w:val="008F14CF"/>
    <w:rsid w:val="0090007E"/>
    <w:rsid w:val="00900BE0"/>
    <w:rsid w:val="00904291"/>
    <w:rsid w:val="00930862"/>
    <w:rsid w:val="00937A50"/>
    <w:rsid w:val="0094170E"/>
    <w:rsid w:val="009417D5"/>
    <w:rsid w:val="00963575"/>
    <w:rsid w:val="009659DB"/>
    <w:rsid w:val="00967520"/>
    <w:rsid w:val="009727E8"/>
    <w:rsid w:val="009A039E"/>
    <w:rsid w:val="009A152D"/>
    <w:rsid w:val="009A3291"/>
    <w:rsid w:val="009A3FEE"/>
    <w:rsid w:val="009B6C0E"/>
    <w:rsid w:val="009D209F"/>
    <w:rsid w:val="009F4CB1"/>
    <w:rsid w:val="009F63F5"/>
    <w:rsid w:val="009F7E51"/>
    <w:rsid w:val="00A04D18"/>
    <w:rsid w:val="00A0719E"/>
    <w:rsid w:val="00A115BA"/>
    <w:rsid w:val="00A1190B"/>
    <w:rsid w:val="00A25FFB"/>
    <w:rsid w:val="00A26892"/>
    <w:rsid w:val="00A27BFC"/>
    <w:rsid w:val="00A31A0C"/>
    <w:rsid w:val="00A34B62"/>
    <w:rsid w:val="00A363DD"/>
    <w:rsid w:val="00A4743B"/>
    <w:rsid w:val="00A61D57"/>
    <w:rsid w:val="00A63240"/>
    <w:rsid w:val="00A707A3"/>
    <w:rsid w:val="00A84292"/>
    <w:rsid w:val="00A86B9A"/>
    <w:rsid w:val="00A87843"/>
    <w:rsid w:val="00AA4029"/>
    <w:rsid w:val="00AA703E"/>
    <w:rsid w:val="00AB79D5"/>
    <w:rsid w:val="00AE24FE"/>
    <w:rsid w:val="00AE574C"/>
    <w:rsid w:val="00AF27F0"/>
    <w:rsid w:val="00AF4145"/>
    <w:rsid w:val="00AF5092"/>
    <w:rsid w:val="00AF59B0"/>
    <w:rsid w:val="00B00BB6"/>
    <w:rsid w:val="00B02B79"/>
    <w:rsid w:val="00B0363B"/>
    <w:rsid w:val="00B10EAE"/>
    <w:rsid w:val="00B13DDE"/>
    <w:rsid w:val="00B2385A"/>
    <w:rsid w:val="00B24639"/>
    <w:rsid w:val="00B30C19"/>
    <w:rsid w:val="00B31324"/>
    <w:rsid w:val="00B35085"/>
    <w:rsid w:val="00B51557"/>
    <w:rsid w:val="00B552E6"/>
    <w:rsid w:val="00B56492"/>
    <w:rsid w:val="00B66DE6"/>
    <w:rsid w:val="00B752E6"/>
    <w:rsid w:val="00B815BD"/>
    <w:rsid w:val="00B921AE"/>
    <w:rsid w:val="00B961B7"/>
    <w:rsid w:val="00BA0EC8"/>
    <w:rsid w:val="00BB2E85"/>
    <w:rsid w:val="00BC0F08"/>
    <w:rsid w:val="00BC41B7"/>
    <w:rsid w:val="00BD03AA"/>
    <w:rsid w:val="00BD3DAC"/>
    <w:rsid w:val="00BD5317"/>
    <w:rsid w:val="00BE05F9"/>
    <w:rsid w:val="00BF0A8F"/>
    <w:rsid w:val="00BF6723"/>
    <w:rsid w:val="00C036B3"/>
    <w:rsid w:val="00C10FA9"/>
    <w:rsid w:val="00C15146"/>
    <w:rsid w:val="00C160BB"/>
    <w:rsid w:val="00C20BF3"/>
    <w:rsid w:val="00C20F16"/>
    <w:rsid w:val="00C224FE"/>
    <w:rsid w:val="00C24EAC"/>
    <w:rsid w:val="00C30879"/>
    <w:rsid w:val="00C33570"/>
    <w:rsid w:val="00C33C13"/>
    <w:rsid w:val="00C35807"/>
    <w:rsid w:val="00C41DBC"/>
    <w:rsid w:val="00C431BD"/>
    <w:rsid w:val="00C4434C"/>
    <w:rsid w:val="00C45B55"/>
    <w:rsid w:val="00C47903"/>
    <w:rsid w:val="00C52AAD"/>
    <w:rsid w:val="00C55C8B"/>
    <w:rsid w:val="00C62CFF"/>
    <w:rsid w:val="00C7202F"/>
    <w:rsid w:val="00C935E5"/>
    <w:rsid w:val="00CB1859"/>
    <w:rsid w:val="00CC0D87"/>
    <w:rsid w:val="00CC0EF6"/>
    <w:rsid w:val="00CD105C"/>
    <w:rsid w:val="00CE3E4B"/>
    <w:rsid w:val="00CE4778"/>
    <w:rsid w:val="00CE57B5"/>
    <w:rsid w:val="00CF08D1"/>
    <w:rsid w:val="00CF4DAF"/>
    <w:rsid w:val="00D129BA"/>
    <w:rsid w:val="00D141D0"/>
    <w:rsid w:val="00D1496F"/>
    <w:rsid w:val="00D15B35"/>
    <w:rsid w:val="00D2680B"/>
    <w:rsid w:val="00D45E05"/>
    <w:rsid w:val="00D5654B"/>
    <w:rsid w:val="00D57998"/>
    <w:rsid w:val="00D61B41"/>
    <w:rsid w:val="00D64A89"/>
    <w:rsid w:val="00D76BAE"/>
    <w:rsid w:val="00D76F12"/>
    <w:rsid w:val="00D837E2"/>
    <w:rsid w:val="00D9094F"/>
    <w:rsid w:val="00D91158"/>
    <w:rsid w:val="00D928B6"/>
    <w:rsid w:val="00DA025D"/>
    <w:rsid w:val="00DA1CC2"/>
    <w:rsid w:val="00DB1AD8"/>
    <w:rsid w:val="00DB6416"/>
    <w:rsid w:val="00DD026C"/>
    <w:rsid w:val="00DD7AFC"/>
    <w:rsid w:val="00DF7BDD"/>
    <w:rsid w:val="00E0718F"/>
    <w:rsid w:val="00E07FF6"/>
    <w:rsid w:val="00E1424B"/>
    <w:rsid w:val="00E155AF"/>
    <w:rsid w:val="00E34843"/>
    <w:rsid w:val="00E46B29"/>
    <w:rsid w:val="00E6147B"/>
    <w:rsid w:val="00E63525"/>
    <w:rsid w:val="00E744D9"/>
    <w:rsid w:val="00E74716"/>
    <w:rsid w:val="00E77075"/>
    <w:rsid w:val="00E77086"/>
    <w:rsid w:val="00E77160"/>
    <w:rsid w:val="00E8387A"/>
    <w:rsid w:val="00E8713D"/>
    <w:rsid w:val="00E900F9"/>
    <w:rsid w:val="00E92C79"/>
    <w:rsid w:val="00E96CA5"/>
    <w:rsid w:val="00E9778E"/>
    <w:rsid w:val="00EA2ED5"/>
    <w:rsid w:val="00EA35DA"/>
    <w:rsid w:val="00EA62FE"/>
    <w:rsid w:val="00EB7D8C"/>
    <w:rsid w:val="00ED7867"/>
    <w:rsid w:val="00EE0B9D"/>
    <w:rsid w:val="00EF0D4C"/>
    <w:rsid w:val="00EF21A2"/>
    <w:rsid w:val="00F02761"/>
    <w:rsid w:val="00F063D4"/>
    <w:rsid w:val="00F06AE2"/>
    <w:rsid w:val="00F06CF3"/>
    <w:rsid w:val="00F244CF"/>
    <w:rsid w:val="00F4759D"/>
    <w:rsid w:val="00F52D4D"/>
    <w:rsid w:val="00F63D0A"/>
    <w:rsid w:val="00F706F0"/>
    <w:rsid w:val="00F7468F"/>
    <w:rsid w:val="00F765A1"/>
    <w:rsid w:val="00F76A81"/>
    <w:rsid w:val="00F8299E"/>
    <w:rsid w:val="00F82B6E"/>
    <w:rsid w:val="00FA0B62"/>
    <w:rsid w:val="00FA0FB0"/>
    <w:rsid w:val="00FA76BE"/>
    <w:rsid w:val="00FB0507"/>
    <w:rsid w:val="00FB13BD"/>
    <w:rsid w:val="00FB2821"/>
    <w:rsid w:val="00FB3DDE"/>
    <w:rsid w:val="00FC2A6C"/>
    <w:rsid w:val="00FC419A"/>
    <w:rsid w:val="00FC6FB7"/>
    <w:rsid w:val="00FD2487"/>
    <w:rsid w:val="00FE3A7A"/>
    <w:rsid w:val="00FE43D5"/>
    <w:rsid w:val="00FF3994"/>
    <w:rsid w:val="00FF52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21CE5"/>
  <w15:docId w15:val="{75263CF2-5614-4905-864C-51736DF3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2E6"/>
    <w:pPr>
      <w:widowControl w:val="0"/>
      <w:wordWrap w:val="0"/>
      <w:autoSpaceDE w:val="0"/>
      <w:autoSpaceDN w:val="0"/>
      <w:jc w:val="both"/>
    </w:pPr>
  </w:style>
  <w:style w:type="paragraph" w:styleId="1">
    <w:name w:val="heading 1"/>
    <w:basedOn w:val="a"/>
    <w:next w:val="a"/>
    <w:link w:val="1Char"/>
    <w:uiPriority w:val="9"/>
    <w:qFormat/>
    <w:rsid w:val="003356C1"/>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290"/>
    <w:pPr>
      <w:tabs>
        <w:tab w:val="center" w:pos="4513"/>
        <w:tab w:val="right" w:pos="9026"/>
      </w:tabs>
      <w:snapToGrid w:val="0"/>
    </w:pPr>
  </w:style>
  <w:style w:type="character" w:customStyle="1" w:styleId="Char">
    <w:name w:val="머리글 Char"/>
    <w:basedOn w:val="a0"/>
    <w:link w:val="a3"/>
    <w:uiPriority w:val="99"/>
    <w:rsid w:val="00715290"/>
  </w:style>
  <w:style w:type="paragraph" w:styleId="a4">
    <w:name w:val="footer"/>
    <w:basedOn w:val="a"/>
    <w:link w:val="Char0"/>
    <w:uiPriority w:val="99"/>
    <w:unhideWhenUsed/>
    <w:rsid w:val="00715290"/>
    <w:pPr>
      <w:tabs>
        <w:tab w:val="center" w:pos="4513"/>
        <w:tab w:val="right" w:pos="9026"/>
      </w:tabs>
      <w:snapToGrid w:val="0"/>
    </w:pPr>
  </w:style>
  <w:style w:type="character" w:customStyle="1" w:styleId="Char0">
    <w:name w:val="바닥글 Char"/>
    <w:basedOn w:val="a0"/>
    <w:link w:val="a4"/>
    <w:uiPriority w:val="99"/>
    <w:rsid w:val="00715290"/>
  </w:style>
  <w:style w:type="paragraph" w:styleId="a5">
    <w:name w:val="Balloon Text"/>
    <w:basedOn w:val="a"/>
    <w:link w:val="Char1"/>
    <w:uiPriority w:val="99"/>
    <w:semiHidden/>
    <w:unhideWhenUsed/>
    <w:rsid w:val="00715290"/>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715290"/>
    <w:rPr>
      <w:rFonts w:asciiTheme="majorHAnsi" w:eastAsiaTheme="majorEastAsia" w:hAnsiTheme="majorHAnsi" w:cstheme="majorBidi"/>
      <w:sz w:val="18"/>
      <w:szCs w:val="18"/>
    </w:rPr>
  </w:style>
  <w:style w:type="table" w:styleId="a6">
    <w:name w:val="Table Grid"/>
    <w:basedOn w:val="a1"/>
    <w:uiPriority w:val="59"/>
    <w:rsid w:val="0071529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715290"/>
    <w:pPr>
      <w:ind w:leftChars="400" w:left="800"/>
    </w:pPr>
  </w:style>
  <w:style w:type="paragraph" w:styleId="a8">
    <w:name w:val="Document Map"/>
    <w:basedOn w:val="a"/>
    <w:link w:val="Char2"/>
    <w:uiPriority w:val="99"/>
    <w:semiHidden/>
    <w:unhideWhenUsed/>
    <w:rsid w:val="003356C1"/>
    <w:rPr>
      <w:rFonts w:ascii="굴림" w:eastAsia="굴림"/>
      <w:sz w:val="18"/>
      <w:szCs w:val="18"/>
    </w:rPr>
  </w:style>
  <w:style w:type="character" w:customStyle="1" w:styleId="Char2">
    <w:name w:val="문서 구조 Char"/>
    <w:basedOn w:val="a0"/>
    <w:link w:val="a8"/>
    <w:uiPriority w:val="99"/>
    <w:semiHidden/>
    <w:rsid w:val="003356C1"/>
    <w:rPr>
      <w:rFonts w:ascii="굴림" w:eastAsia="굴림"/>
      <w:sz w:val="18"/>
      <w:szCs w:val="18"/>
    </w:rPr>
  </w:style>
  <w:style w:type="character" w:customStyle="1" w:styleId="1Char">
    <w:name w:val="제목 1 Char"/>
    <w:basedOn w:val="a0"/>
    <w:link w:val="1"/>
    <w:uiPriority w:val="9"/>
    <w:rsid w:val="003356C1"/>
    <w:rPr>
      <w:rFonts w:asciiTheme="majorHAnsi" w:eastAsiaTheme="majorEastAsia" w:hAnsiTheme="majorHAnsi" w:cstheme="majorBidi"/>
      <w:sz w:val="28"/>
      <w:szCs w:val="28"/>
    </w:rPr>
  </w:style>
  <w:style w:type="paragraph" w:customStyle="1" w:styleId="Default">
    <w:name w:val="Default"/>
    <w:rsid w:val="00FB0507"/>
    <w:pPr>
      <w:widowControl w:val="0"/>
      <w:autoSpaceDE w:val="0"/>
      <w:autoSpaceDN w:val="0"/>
      <w:adjustRightInd w:val="0"/>
    </w:pPr>
    <w:rPr>
      <w:rFonts w:ascii="Times New Roman" w:hAnsi="Times New Roman" w:cs="Times New Roman"/>
      <w:color w:val="000000"/>
      <w:kern w:val="0"/>
      <w:sz w:val="24"/>
      <w:szCs w:val="24"/>
    </w:rPr>
  </w:style>
  <w:style w:type="character" w:styleId="a9">
    <w:name w:val="Strong"/>
    <w:basedOn w:val="a0"/>
    <w:uiPriority w:val="22"/>
    <w:qFormat/>
    <w:rsid w:val="00C036B3"/>
    <w:rPr>
      <w:b/>
      <w:bCs/>
    </w:rPr>
  </w:style>
  <w:style w:type="paragraph" w:styleId="aa">
    <w:name w:val="Normal (Web)"/>
    <w:basedOn w:val="a"/>
    <w:uiPriority w:val="99"/>
    <w:semiHidden/>
    <w:unhideWhenUsed/>
    <w:rsid w:val="003F19D4"/>
    <w:rPr>
      <w:rFonts w:ascii="Times New Roman" w:hAnsi="Times New Roman" w:cs="Times New Roman"/>
      <w:sz w:val="24"/>
      <w:szCs w:val="24"/>
    </w:rPr>
  </w:style>
  <w:style w:type="character" w:styleId="ab">
    <w:name w:val="Hyperlink"/>
    <w:basedOn w:val="a0"/>
    <w:uiPriority w:val="99"/>
    <w:unhideWhenUsed/>
    <w:rsid w:val="003F1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61662">
      <w:bodyDiv w:val="1"/>
      <w:marLeft w:val="0"/>
      <w:marRight w:val="0"/>
      <w:marTop w:val="0"/>
      <w:marBottom w:val="0"/>
      <w:divBdr>
        <w:top w:val="none" w:sz="0" w:space="0" w:color="auto"/>
        <w:left w:val="none" w:sz="0" w:space="0" w:color="auto"/>
        <w:bottom w:val="none" w:sz="0" w:space="0" w:color="auto"/>
        <w:right w:val="none" w:sz="0" w:space="0" w:color="auto"/>
      </w:divBdr>
      <w:divsChild>
        <w:div w:id="276982702">
          <w:marLeft w:val="0"/>
          <w:marRight w:val="0"/>
          <w:marTop w:val="0"/>
          <w:marBottom w:val="0"/>
          <w:divBdr>
            <w:top w:val="none" w:sz="0" w:space="0" w:color="auto"/>
            <w:left w:val="none" w:sz="0" w:space="0" w:color="auto"/>
            <w:bottom w:val="none" w:sz="0" w:space="0" w:color="auto"/>
            <w:right w:val="none" w:sz="0" w:space="0" w:color="auto"/>
          </w:divBdr>
          <w:divsChild>
            <w:div w:id="684208609">
              <w:marLeft w:val="0"/>
              <w:marRight w:val="0"/>
              <w:marTop w:val="0"/>
              <w:marBottom w:val="0"/>
              <w:divBdr>
                <w:top w:val="none" w:sz="0" w:space="0" w:color="auto"/>
                <w:left w:val="none" w:sz="0" w:space="0" w:color="auto"/>
                <w:bottom w:val="none" w:sz="0" w:space="0" w:color="auto"/>
                <w:right w:val="none" w:sz="0" w:space="0" w:color="auto"/>
              </w:divBdr>
              <w:divsChild>
                <w:div w:id="8791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74338">
      <w:bodyDiv w:val="1"/>
      <w:marLeft w:val="0"/>
      <w:marRight w:val="0"/>
      <w:marTop w:val="0"/>
      <w:marBottom w:val="0"/>
      <w:divBdr>
        <w:top w:val="none" w:sz="0" w:space="0" w:color="auto"/>
        <w:left w:val="none" w:sz="0" w:space="0" w:color="auto"/>
        <w:bottom w:val="none" w:sz="0" w:space="0" w:color="auto"/>
        <w:right w:val="none" w:sz="0" w:space="0" w:color="auto"/>
      </w:divBdr>
    </w:div>
    <w:div w:id="723135860">
      <w:bodyDiv w:val="1"/>
      <w:marLeft w:val="0"/>
      <w:marRight w:val="0"/>
      <w:marTop w:val="0"/>
      <w:marBottom w:val="0"/>
      <w:divBdr>
        <w:top w:val="none" w:sz="0" w:space="0" w:color="auto"/>
        <w:left w:val="none" w:sz="0" w:space="0" w:color="auto"/>
        <w:bottom w:val="none" w:sz="0" w:space="0" w:color="auto"/>
        <w:right w:val="none" w:sz="0" w:space="0" w:color="auto"/>
      </w:divBdr>
      <w:divsChild>
        <w:div w:id="1897079731">
          <w:marLeft w:val="240"/>
          <w:marRight w:val="240"/>
          <w:marTop w:val="0"/>
          <w:marBottom w:val="0"/>
          <w:divBdr>
            <w:top w:val="none" w:sz="0" w:space="0" w:color="auto"/>
            <w:left w:val="none" w:sz="0" w:space="0" w:color="auto"/>
            <w:bottom w:val="none" w:sz="0" w:space="0" w:color="auto"/>
            <w:right w:val="none" w:sz="0" w:space="0" w:color="auto"/>
          </w:divBdr>
        </w:div>
      </w:divsChild>
    </w:div>
    <w:div w:id="799998558">
      <w:bodyDiv w:val="1"/>
      <w:marLeft w:val="0"/>
      <w:marRight w:val="0"/>
      <w:marTop w:val="0"/>
      <w:marBottom w:val="0"/>
      <w:divBdr>
        <w:top w:val="none" w:sz="0" w:space="0" w:color="auto"/>
        <w:left w:val="none" w:sz="0" w:space="0" w:color="auto"/>
        <w:bottom w:val="none" w:sz="0" w:space="0" w:color="auto"/>
        <w:right w:val="none" w:sz="0" w:space="0" w:color="auto"/>
      </w:divBdr>
    </w:div>
    <w:div w:id="860049269">
      <w:bodyDiv w:val="1"/>
      <w:marLeft w:val="0"/>
      <w:marRight w:val="0"/>
      <w:marTop w:val="0"/>
      <w:marBottom w:val="0"/>
      <w:divBdr>
        <w:top w:val="none" w:sz="0" w:space="0" w:color="auto"/>
        <w:left w:val="none" w:sz="0" w:space="0" w:color="auto"/>
        <w:bottom w:val="none" w:sz="0" w:space="0" w:color="auto"/>
        <w:right w:val="none" w:sz="0" w:space="0" w:color="auto"/>
      </w:divBdr>
    </w:div>
    <w:div w:id="1102072409">
      <w:bodyDiv w:val="1"/>
      <w:marLeft w:val="0"/>
      <w:marRight w:val="0"/>
      <w:marTop w:val="0"/>
      <w:marBottom w:val="0"/>
      <w:divBdr>
        <w:top w:val="none" w:sz="0" w:space="0" w:color="auto"/>
        <w:left w:val="none" w:sz="0" w:space="0" w:color="auto"/>
        <w:bottom w:val="none" w:sz="0" w:space="0" w:color="auto"/>
        <w:right w:val="none" w:sz="0" w:space="0" w:color="auto"/>
      </w:divBdr>
    </w:div>
    <w:div w:id="1193878568">
      <w:bodyDiv w:val="1"/>
      <w:marLeft w:val="0"/>
      <w:marRight w:val="0"/>
      <w:marTop w:val="0"/>
      <w:marBottom w:val="0"/>
      <w:divBdr>
        <w:top w:val="none" w:sz="0" w:space="0" w:color="auto"/>
        <w:left w:val="none" w:sz="0" w:space="0" w:color="auto"/>
        <w:bottom w:val="none" w:sz="0" w:space="0" w:color="auto"/>
        <w:right w:val="none" w:sz="0" w:space="0" w:color="auto"/>
      </w:divBdr>
    </w:div>
    <w:div w:id="1604679183">
      <w:bodyDiv w:val="1"/>
      <w:marLeft w:val="0"/>
      <w:marRight w:val="0"/>
      <w:marTop w:val="0"/>
      <w:marBottom w:val="0"/>
      <w:divBdr>
        <w:top w:val="none" w:sz="0" w:space="0" w:color="auto"/>
        <w:left w:val="none" w:sz="0" w:space="0" w:color="auto"/>
        <w:bottom w:val="none" w:sz="0" w:space="0" w:color="auto"/>
        <w:right w:val="none" w:sz="0" w:space="0" w:color="auto"/>
      </w:divBdr>
    </w:div>
    <w:div w:id="1672946382">
      <w:bodyDiv w:val="1"/>
      <w:marLeft w:val="0"/>
      <w:marRight w:val="0"/>
      <w:marTop w:val="0"/>
      <w:marBottom w:val="0"/>
      <w:divBdr>
        <w:top w:val="none" w:sz="0" w:space="0" w:color="auto"/>
        <w:left w:val="none" w:sz="0" w:space="0" w:color="auto"/>
        <w:bottom w:val="none" w:sz="0" w:space="0" w:color="auto"/>
        <w:right w:val="none" w:sz="0" w:space="0" w:color="auto"/>
      </w:divBdr>
      <w:divsChild>
        <w:div w:id="1076824204">
          <w:marLeft w:val="0"/>
          <w:marRight w:val="0"/>
          <w:marTop w:val="0"/>
          <w:marBottom w:val="0"/>
          <w:divBdr>
            <w:top w:val="none" w:sz="0" w:space="0" w:color="auto"/>
            <w:left w:val="none" w:sz="0" w:space="0" w:color="auto"/>
            <w:bottom w:val="none" w:sz="0" w:space="0" w:color="auto"/>
            <w:right w:val="none" w:sz="0" w:space="0" w:color="auto"/>
          </w:divBdr>
          <w:divsChild>
            <w:div w:id="1284190843">
              <w:marLeft w:val="0"/>
              <w:marRight w:val="0"/>
              <w:marTop w:val="0"/>
              <w:marBottom w:val="0"/>
              <w:divBdr>
                <w:top w:val="none" w:sz="0" w:space="0" w:color="auto"/>
                <w:left w:val="none" w:sz="0" w:space="0" w:color="auto"/>
                <w:bottom w:val="none" w:sz="0" w:space="0" w:color="auto"/>
                <w:right w:val="none" w:sz="0" w:space="0" w:color="auto"/>
              </w:divBdr>
              <w:divsChild>
                <w:div w:id="85380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64598">
      <w:bodyDiv w:val="1"/>
      <w:marLeft w:val="0"/>
      <w:marRight w:val="0"/>
      <w:marTop w:val="0"/>
      <w:marBottom w:val="0"/>
      <w:divBdr>
        <w:top w:val="none" w:sz="0" w:space="0" w:color="auto"/>
        <w:left w:val="none" w:sz="0" w:space="0" w:color="auto"/>
        <w:bottom w:val="none" w:sz="0" w:space="0" w:color="auto"/>
        <w:right w:val="none" w:sz="0" w:space="0" w:color="auto"/>
      </w:divBdr>
      <w:divsChild>
        <w:div w:id="647248533">
          <w:marLeft w:val="1800"/>
          <w:marRight w:val="0"/>
          <w:marTop w:val="72"/>
          <w:marBottom w:val="0"/>
          <w:divBdr>
            <w:top w:val="none" w:sz="0" w:space="0" w:color="auto"/>
            <w:left w:val="none" w:sz="0" w:space="0" w:color="auto"/>
            <w:bottom w:val="none" w:sz="0" w:space="0" w:color="auto"/>
            <w:right w:val="none" w:sz="0" w:space="0" w:color="auto"/>
          </w:divBdr>
        </w:div>
      </w:divsChild>
    </w:div>
    <w:div w:id="2046909075">
      <w:bodyDiv w:val="1"/>
      <w:marLeft w:val="0"/>
      <w:marRight w:val="0"/>
      <w:marTop w:val="0"/>
      <w:marBottom w:val="0"/>
      <w:divBdr>
        <w:top w:val="none" w:sz="0" w:space="0" w:color="auto"/>
        <w:left w:val="none" w:sz="0" w:space="0" w:color="auto"/>
        <w:bottom w:val="none" w:sz="0" w:space="0" w:color="auto"/>
        <w:right w:val="none" w:sz="0" w:space="0" w:color="auto"/>
      </w:divBdr>
      <w:divsChild>
        <w:div w:id="1328362626">
          <w:marLeft w:val="1800"/>
          <w:marRight w:val="0"/>
          <w:marTop w:val="72"/>
          <w:marBottom w:val="0"/>
          <w:divBdr>
            <w:top w:val="none" w:sz="0" w:space="0" w:color="auto"/>
            <w:left w:val="none" w:sz="0" w:space="0" w:color="auto"/>
            <w:bottom w:val="none" w:sz="0" w:space="0" w:color="auto"/>
            <w:right w:val="none" w:sz="0" w:space="0" w:color="auto"/>
          </w:divBdr>
        </w:div>
      </w:divsChild>
    </w:div>
    <w:div w:id="2052801821">
      <w:bodyDiv w:val="1"/>
      <w:marLeft w:val="0"/>
      <w:marRight w:val="0"/>
      <w:marTop w:val="0"/>
      <w:marBottom w:val="0"/>
      <w:divBdr>
        <w:top w:val="none" w:sz="0" w:space="0" w:color="auto"/>
        <w:left w:val="none" w:sz="0" w:space="0" w:color="auto"/>
        <w:bottom w:val="none" w:sz="0" w:space="0" w:color="auto"/>
        <w:right w:val="none" w:sz="0" w:space="0" w:color="auto"/>
      </w:divBdr>
      <w:divsChild>
        <w:div w:id="1101608280">
          <w:marLeft w:val="1800"/>
          <w:marRight w:val="0"/>
          <w:marTop w:val="72"/>
          <w:marBottom w:val="0"/>
          <w:divBdr>
            <w:top w:val="none" w:sz="0" w:space="0" w:color="auto"/>
            <w:left w:val="none" w:sz="0" w:space="0" w:color="auto"/>
            <w:bottom w:val="none" w:sz="0" w:space="0" w:color="auto"/>
            <w:right w:val="none" w:sz="0" w:space="0" w:color="auto"/>
          </w:divBdr>
        </w:div>
      </w:divsChild>
    </w:div>
    <w:div w:id="2069723822">
      <w:bodyDiv w:val="1"/>
      <w:marLeft w:val="0"/>
      <w:marRight w:val="0"/>
      <w:marTop w:val="0"/>
      <w:marBottom w:val="0"/>
      <w:divBdr>
        <w:top w:val="none" w:sz="0" w:space="0" w:color="auto"/>
        <w:left w:val="none" w:sz="0" w:space="0" w:color="auto"/>
        <w:bottom w:val="none" w:sz="0" w:space="0" w:color="auto"/>
        <w:right w:val="none" w:sz="0" w:space="0" w:color="auto"/>
      </w:divBdr>
      <w:divsChild>
        <w:div w:id="1487629032">
          <w:marLeft w:val="0"/>
          <w:marRight w:val="0"/>
          <w:marTop w:val="0"/>
          <w:marBottom w:val="0"/>
          <w:divBdr>
            <w:top w:val="none" w:sz="0" w:space="0" w:color="auto"/>
            <w:left w:val="none" w:sz="0" w:space="0" w:color="auto"/>
            <w:bottom w:val="none" w:sz="0" w:space="0" w:color="auto"/>
            <w:right w:val="none" w:sz="0" w:space="0" w:color="auto"/>
          </w:divBdr>
          <w:divsChild>
            <w:div w:id="358119411">
              <w:marLeft w:val="0"/>
              <w:marRight w:val="0"/>
              <w:marTop w:val="0"/>
              <w:marBottom w:val="0"/>
              <w:divBdr>
                <w:top w:val="none" w:sz="0" w:space="0" w:color="auto"/>
                <w:left w:val="none" w:sz="0" w:space="0" w:color="auto"/>
                <w:bottom w:val="none" w:sz="0" w:space="0" w:color="auto"/>
                <w:right w:val="none" w:sz="0" w:space="0" w:color="auto"/>
              </w:divBdr>
              <w:divsChild>
                <w:div w:id="10620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298</Words>
  <Characters>1703</Characters>
  <Application>Microsoft Office Word</Application>
  <DocSecurity>0</DocSecurity>
  <Lines>14</Lines>
  <Paragraphs>3</Paragraphs>
  <ScaleCrop>false</ScaleCrop>
  <HeadingPairs>
    <vt:vector size="2" baseType="variant">
      <vt:variant>
        <vt:lpstr>제목</vt:lpstr>
      </vt:variant>
      <vt:variant>
        <vt:i4>1</vt:i4>
      </vt:variant>
    </vt:vector>
  </HeadingPairs>
  <TitlesOfParts>
    <vt:vector size="1" baseType="lpstr">
      <vt:lpstr/>
    </vt:vector>
  </TitlesOfParts>
  <Company>JW-user</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이기완</dc:creator>
  <cp:lastModifiedBy>배일근</cp:lastModifiedBy>
  <cp:revision>9</cp:revision>
  <cp:lastPrinted>2014-11-17T05:34:00Z</cp:lastPrinted>
  <dcterms:created xsi:type="dcterms:W3CDTF">2017-02-24T04:21:00Z</dcterms:created>
  <dcterms:modified xsi:type="dcterms:W3CDTF">2022-09-27T06:44:00Z</dcterms:modified>
</cp:coreProperties>
</file>